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733" w:rsidRPr="00601153" w:rsidRDefault="003D1E32">
      <w:pPr>
        <w:spacing w:after="0" w:line="408" w:lineRule="auto"/>
        <w:ind w:left="120"/>
        <w:jc w:val="center"/>
        <w:rPr>
          <w:lang w:val="ru-RU"/>
        </w:rPr>
      </w:pPr>
      <w:r w:rsidRPr="0060115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01733" w:rsidRPr="00601153" w:rsidRDefault="00F01733">
      <w:pPr>
        <w:spacing w:after="0" w:line="408" w:lineRule="auto"/>
        <w:ind w:left="120"/>
        <w:jc w:val="center"/>
        <w:rPr>
          <w:lang w:val="ru-RU"/>
        </w:rPr>
      </w:pPr>
    </w:p>
    <w:p w:rsidR="00F01733" w:rsidRPr="00601153" w:rsidRDefault="00F01733">
      <w:pPr>
        <w:spacing w:after="0" w:line="408" w:lineRule="auto"/>
        <w:ind w:left="120"/>
        <w:jc w:val="center"/>
        <w:rPr>
          <w:lang w:val="ru-RU"/>
        </w:rPr>
      </w:pPr>
    </w:p>
    <w:p w:rsidR="00F01733" w:rsidRPr="00601153" w:rsidRDefault="003D1E32">
      <w:pPr>
        <w:spacing w:after="0" w:line="408" w:lineRule="auto"/>
        <w:ind w:left="120"/>
        <w:jc w:val="center"/>
        <w:rPr>
          <w:lang w:val="ru-RU"/>
        </w:rPr>
      </w:pPr>
      <w:r w:rsidRPr="00601153">
        <w:rPr>
          <w:rFonts w:ascii="Times New Roman" w:hAnsi="Times New Roman"/>
          <w:b/>
          <w:color w:val="000000"/>
          <w:sz w:val="28"/>
          <w:lang w:val="ru-RU"/>
        </w:rPr>
        <w:t>МБУ "Школа имени С.П. Королёва"</w:t>
      </w:r>
    </w:p>
    <w:p w:rsidR="00F01733" w:rsidRPr="00601153" w:rsidRDefault="00F01733">
      <w:pPr>
        <w:spacing w:after="0"/>
        <w:ind w:left="120"/>
        <w:rPr>
          <w:lang w:val="ru-RU"/>
        </w:rPr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318"/>
        <w:gridCol w:w="3085"/>
        <w:gridCol w:w="3119"/>
        <w:gridCol w:w="3111"/>
        <w:gridCol w:w="29"/>
      </w:tblGrid>
      <w:tr w:rsidR="00601153" w:rsidRPr="002C3B92" w:rsidTr="007B3621">
        <w:trPr>
          <w:gridAfter w:val="1"/>
          <w:wAfter w:w="29" w:type="dxa"/>
        </w:trPr>
        <w:tc>
          <w:tcPr>
            <w:tcW w:w="3403" w:type="dxa"/>
            <w:gridSpan w:val="2"/>
            <w:hideMark/>
          </w:tcPr>
          <w:p w:rsidR="00601153" w:rsidRPr="00C44396" w:rsidRDefault="00601153" w:rsidP="007B3621">
            <w:pPr>
              <w:spacing w:line="24" w:lineRule="atLeast"/>
              <w:ind w:left="198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РАССМОТРЕНА</w:t>
            </w:r>
          </w:p>
          <w:p w:rsidR="00601153" w:rsidRPr="00557244" w:rsidRDefault="00601153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на заседании</w:t>
            </w:r>
            <w:r w:rsidRPr="00C4439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МО учителей</w:t>
            </w:r>
            <w:r w:rsidRPr="00C4439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математики и информатики</w:t>
            </w:r>
          </w:p>
          <w:p w:rsidR="00601153" w:rsidRPr="00C44396" w:rsidRDefault="00601153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Протокол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№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4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26.05.2026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г.</w:t>
            </w:r>
          </w:p>
        </w:tc>
        <w:tc>
          <w:tcPr>
            <w:tcW w:w="3119" w:type="dxa"/>
            <w:hideMark/>
          </w:tcPr>
          <w:p w:rsidR="00601153" w:rsidRPr="00C44396" w:rsidRDefault="00601153" w:rsidP="007B3621">
            <w:pPr>
              <w:spacing w:line="266" w:lineRule="exact"/>
              <w:ind w:left="288" w:right="5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proofErr w:type="gramStart"/>
            <w:r w:rsidRPr="00C4439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ПРИНЯТА</w:t>
            </w:r>
            <w:proofErr w:type="gramEnd"/>
          </w:p>
          <w:p w:rsidR="00601153" w:rsidRPr="00C44396" w:rsidRDefault="00601153" w:rsidP="007B3621">
            <w:pPr>
              <w:spacing w:after="0" w:line="240" w:lineRule="auto"/>
              <w:ind w:left="288" w:right="59"/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на заседании Педагогического</w:t>
            </w:r>
            <w:r w:rsidRPr="00C4439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   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совета</w:t>
            </w:r>
          </w:p>
          <w:p w:rsidR="00601153" w:rsidRPr="00C44396" w:rsidRDefault="00601153" w:rsidP="007B3621">
            <w:pPr>
              <w:autoSpaceDE w:val="0"/>
              <w:autoSpaceDN w:val="0"/>
              <w:spacing w:after="0" w:line="240" w:lineRule="auto"/>
              <w:ind w:left="288" w:right="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Протокол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№ 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u w:val="single"/>
                <w:lang w:val="ru-RU"/>
              </w:rPr>
              <w:t>17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от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26.05.2026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г.</w:t>
            </w:r>
          </w:p>
        </w:tc>
        <w:tc>
          <w:tcPr>
            <w:tcW w:w="3111" w:type="dxa"/>
            <w:hideMark/>
          </w:tcPr>
          <w:p w:rsidR="00601153" w:rsidRPr="00C44396" w:rsidRDefault="00601153" w:rsidP="007B3621">
            <w:pPr>
              <w:spacing w:line="266" w:lineRule="exact"/>
              <w:ind w:left="10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УТВЕРЖДЕНА</w:t>
            </w:r>
          </w:p>
          <w:p w:rsidR="00601153" w:rsidRPr="00C44396" w:rsidRDefault="00601153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приказом</w:t>
            </w:r>
            <w:r w:rsidRPr="00C44396">
              <w:rPr>
                <w:rFonts w:ascii="Times New Roman" w:eastAsia="Times New Roman" w:hAnsi="Times New Roman" w:cs="Times New Roman"/>
                <w:spacing w:val="60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C4439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МБУ</w:t>
            </w:r>
            <w:r w:rsidRPr="00C4439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«Школа</w:t>
            </w:r>
            <w:r w:rsidRPr="00C44396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имени</w:t>
            </w:r>
            <w:r w:rsidRPr="00C44396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С.П.</w:t>
            </w:r>
            <w:r w:rsidRPr="00C4439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Королёва» №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80/1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от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27.05.2026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г.</w:t>
            </w:r>
          </w:p>
        </w:tc>
      </w:tr>
      <w:tr w:rsidR="00601153" w:rsidRPr="00557244" w:rsidTr="007B3621">
        <w:trPr>
          <w:gridBefore w:val="1"/>
          <w:wBefore w:w="318" w:type="dxa"/>
        </w:trPr>
        <w:tc>
          <w:tcPr>
            <w:tcW w:w="3085" w:type="dxa"/>
          </w:tcPr>
          <w:p w:rsidR="00601153" w:rsidRPr="0040209D" w:rsidRDefault="00601153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601153" w:rsidRPr="0040209D" w:rsidRDefault="00601153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40" w:type="dxa"/>
            <w:gridSpan w:val="2"/>
          </w:tcPr>
          <w:p w:rsidR="00601153" w:rsidRPr="0040209D" w:rsidRDefault="00601153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01733" w:rsidRPr="00601153" w:rsidRDefault="00F01733">
      <w:pPr>
        <w:spacing w:after="0"/>
        <w:ind w:left="120"/>
        <w:rPr>
          <w:lang w:val="ru-RU"/>
        </w:rPr>
      </w:pPr>
    </w:p>
    <w:p w:rsidR="00F01733" w:rsidRPr="00601153" w:rsidRDefault="00F01733">
      <w:pPr>
        <w:spacing w:after="0"/>
        <w:ind w:left="120"/>
        <w:rPr>
          <w:lang w:val="ru-RU"/>
        </w:rPr>
      </w:pPr>
    </w:p>
    <w:p w:rsidR="00F01733" w:rsidRPr="00601153" w:rsidRDefault="00F01733">
      <w:pPr>
        <w:spacing w:after="0"/>
        <w:ind w:left="120"/>
        <w:rPr>
          <w:lang w:val="ru-RU"/>
        </w:rPr>
      </w:pPr>
    </w:p>
    <w:p w:rsidR="00F01733" w:rsidRPr="00601153" w:rsidRDefault="00F01733">
      <w:pPr>
        <w:spacing w:after="0"/>
        <w:ind w:left="120"/>
        <w:rPr>
          <w:lang w:val="ru-RU"/>
        </w:rPr>
      </w:pPr>
    </w:p>
    <w:p w:rsidR="00F01733" w:rsidRPr="00601153" w:rsidRDefault="00F01733">
      <w:pPr>
        <w:spacing w:after="0"/>
        <w:ind w:left="120"/>
        <w:rPr>
          <w:lang w:val="ru-RU"/>
        </w:rPr>
      </w:pPr>
    </w:p>
    <w:p w:rsidR="00F01733" w:rsidRPr="00601153" w:rsidRDefault="00F01733">
      <w:pPr>
        <w:spacing w:after="0"/>
        <w:ind w:left="120"/>
        <w:rPr>
          <w:lang w:val="ru-RU"/>
        </w:rPr>
      </w:pPr>
    </w:p>
    <w:p w:rsidR="00F01733" w:rsidRPr="00601153" w:rsidRDefault="00F01733">
      <w:pPr>
        <w:spacing w:after="0"/>
        <w:ind w:left="120"/>
        <w:rPr>
          <w:lang w:val="ru-RU"/>
        </w:rPr>
      </w:pPr>
    </w:p>
    <w:p w:rsidR="00F01733" w:rsidRPr="00601153" w:rsidRDefault="00F01733">
      <w:pPr>
        <w:spacing w:after="0"/>
        <w:ind w:left="120"/>
        <w:rPr>
          <w:lang w:val="ru-RU"/>
        </w:rPr>
      </w:pPr>
    </w:p>
    <w:p w:rsidR="00F01733" w:rsidRPr="00601153" w:rsidRDefault="003D1E32">
      <w:pPr>
        <w:spacing w:after="0" w:line="408" w:lineRule="auto"/>
        <w:ind w:left="120"/>
        <w:jc w:val="center"/>
        <w:rPr>
          <w:lang w:val="ru-RU"/>
        </w:rPr>
      </w:pPr>
      <w:r w:rsidRPr="0060115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01733" w:rsidRPr="00601153" w:rsidRDefault="003D1E32">
      <w:pPr>
        <w:spacing w:after="0" w:line="408" w:lineRule="auto"/>
        <w:ind w:left="120"/>
        <w:jc w:val="center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01153">
        <w:rPr>
          <w:rFonts w:ascii="Times New Roman" w:hAnsi="Times New Roman"/>
          <w:color w:val="000000"/>
          <w:sz w:val="28"/>
          <w:lang w:val="ru-RU"/>
        </w:rPr>
        <w:t xml:space="preserve"> 11657664)</w:t>
      </w:r>
    </w:p>
    <w:p w:rsidR="00F01733" w:rsidRPr="00601153" w:rsidRDefault="00F01733">
      <w:pPr>
        <w:spacing w:after="0"/>
        <w:ind w:left="120"/>
        <w:jc w:val="center"/>
        <w:rPr>
          <w:lang w:val="ru-RU"/>
        </w:rPr>
      </w:pPr>
    </w:p>
    <w:p w:rsidR="00F01733" w:rsidRPr="00601153" w:rsidRDefault="003D1E32">
      <w:pPr>
        <w:spacing w:after="0" w:line="408" w:lineRule="auto"/>
        <w:ind w:left="120"/>
        <w:jc w:val="center"/>
        <w:rPr>
          <w:lang w:val="ru-RU"/>
        </w:rPr>
      </w:pPr>
      <w:r w:rsidRPr="00601153"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 w:rsidRPr="00601153">
        <w:rPr>
          <w:rFonts w:ascii="Times New Roman" w:hAnsi="Times New Roman"/>
          <w:b/>
          <w:color w:val="000000"/>
          <w:sz w:val="28"/>
          <w:lang w:val="ru-RU"/>
        </w:rPr>
        <w:t>предмета «Геометрия. Базовый уровень»</w:t>
      </w:r>
    </w:p>
    <w:p w:rsidR="00F01733" w:rsidRPr="00601153" w:rsidRDefault="003D1E32">
      <w:pPr>
        <w:spacing w:after="0" w:line="408" w:lineRule="auto"/>
        <w:ind w:left="120"/>
        <w:jc w:val="center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F01733" w:rsidRPr="00601153" w:rsidRDefault="00F01733">
      <w:pPr>
        <w:spacing w:after="0"/>
        <w:ind w:left="120"/>
        <w:jc w:val="center"/>
        <w:rPr>
          <w:lang w:val="ru-RU"/>
        </w:rPr>
      </w:pPr>
    </w:p>
    <w:p w:rsidR="00F01733" w:rsidRPr="00601153" w:rsidRDefault="00F01733">
      <w:pPr>
        <w:spacing w:after="0"/>
        <w:ind w:left="120"/>
        <w:jc w:val="center"/>
        <w:rPr>
          <w:lang w:val="ru-RU"/>
        </w:rPr>
      </w:pPr>
    </w:p>
    <w:p w:rsidR="00F01733" w:rsidRPr="00601153" w:rsidRDefault="00F01733">
      <w:pPr>
        <w:spacing w:after="0"/>
        <w:ind w:left="120"/>
        <w:jc w:val="center"/>
        <w:rPr>
          <w:lang w:val="ru-RU"/>
        </w:rPr>
      </w:pPr>
    </w:p>
    <w:p w:rsidR="00F01733" w:rsidRPr="00601153" w:rsidRDefault="00F01733">
      <w:pPr>
        <w:spacing w:after="0"/>
        <w:ind w:left="120"/>
        <w:jc w:val="center"/>
        <w:rPr>
          <w:lang w:val="ru-RU"/>
        </w:rPr>
      </w:pPr>
    </w:p>
    <w:p w:rsidR="00F01733" w:rsidRPr="00601153" w:rsidRDefault="00F01733">
      <w:pPr>
        <w:spacing w:after="0"/>
        <w:ind w:left="120"/>
        <w:jc w:val="center"/>
        <w:rPr>
          <w:lang w:val="ru-RU"/>
        </w:rPr>
      </w:pPr>
    </w:p>
    <w:p w:rsidR="00F01733" w:rsidRPr="00601153" w:rsidRDefault="00F01733">
      <w:pPr>
        <w:spacing w:after="0"/>
        <w:ind w:left="120"/>
        <w:jc w:val="center"/>
        <w:rPr>
          <w:lang w:val="ru-RU"/>
        </w:rPr>
      </w:pPr>
    </w:p>
    <w:p w:rsidR="00F01733" w:rsidRPr="00601153" w:rsidRDefault="00F01733">
      <w:pPr>
        <w:spacing w:after="0"/>
        <w:ind w:left="120"/>
        <w:jc w:val="center"/>
        <w:rPr>
          <w:lang w:val="ru-RU"/>
        </w:rPr>
      </w:pPr>
    </w:p>
    <w:p w:rsidR="00F01733" w:rsidRPr="00601153" w:rsidRDefault="00F01733">
      <w:pPr>
        <w:spacing w:after="0"/>
        <w:ind w:left="120"/>
        <w:jc w:val="center"/>
        <w:rPr>
          <w:lang w:val="ru-RU"/>
        </w:rPr>
      </w:pPr>
    </w:p>
    <w:p w:rsidR="00F01733" w:rsidRPr="00601153" w:rsidRDefault="00F01733">
      <w:pPr>
        <w:spacing w:after="0"/>
        <w:ind w:left="120"/>
        <w:jc w:val="center"/>
        <w:rPr>
          <w:lang w:val="ru-RU"/>
        </w:rPr>
      </w:pPr>
    </w:p>
    <w:p w:rsidR="00601153" w:rsidRDefault="00601153">
      <w:pPr>
        <w:rPr>
          <w:lang w:val="ru-RU"/>
        </w:rPr>
      </w:pPr>
      <w:bookmarkStart w:id="0" w:name="block-97370165"/>
    </w:p>
    <w:p w:rsidR="00601153" w:rsidRDefault="00601153">
      <w:pPr>
        <w:rPr>
          <w:lang w:val="ru-RU"/>
        </w:rPr>
      </w:pPr>
    </w:p>
    <w:p w:rsidR="00601153" w:rsidRDefault="00601153">
      <w:pPr>
        <w:rPr>
          <w:lang w:val="ru-RU"/>
        </w:rPr>
      </w:pPr>
    </w:p>
    <w:p w:rsidR="00601153" w:rsidRPr="00601153" w:rsidRDefault="00601153" w:rsidP="00601153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  <w:sectPr w:rsidR="00601153" w:rsidRPr="00601153">
          <w:pgSz w:w="11906" w:h="16383"/>
          <w:pgMar w:top="1134" w:right="850" w:bottom="1134" w:left="1701" w:header="720" w:footer="720" w:gutter="0"/>
          <w:cols w:space="720"/>
        </w:sectPr>
      </w:pPr>
      <w:r w:rsidRPr="00601153">
        <w:rPr>
          <w:rFonts w:ascii="Times New Roman" w:hAnsi="Times New Roman" w:cs="Times New Roman"/>
          <w:b/>
          <w:sz w:val="28"/>
          <w:szCs w:val="28"/>
          <w:lang w:val="ru-RU"/>
        </w:rPr>
        <w:t>Тольятти, 2026</w:t>
      </w:r>
    </w:p>
    <w:p w:rsidR="00F01733" w:rsidRPr="00601153" w:rsidRDefault="003D1E32">
      <w:pPr>
        <w:spacing w:after="0" w:line="264" w:lineRule="auto"/>
        <w:ind w:left="120"/>
        <w:jc w:val="both"/>
        <w:rPr>
          <w:lang w:val="ru-RU"/>
        </w:rPr>
      </w:pPr>
      <w:bookmarkStart w:id="1" w:name="block-97370164"/>
      <w:bookmarkEnd w:id="0"/>
      <w:r w:rsidRPr="0060115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01733" w:rsidRPr="00601153" w:rsidRDefault="00F01733">
      <w:pPr>
        <w:spacing w:after="0" w:line="264" w:lineRule="auto"/>
        <w:ind w:left="120"/>
        <w:jc w:val="both"/>
        <w:rPr>
          <w:lang w:val="ru-RU"/>
        </w:rPr>
      </w:pP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«Геометрия» базового уровня для обучающихся 10 –11 классов разработана на основе Федерального государственного </w:t>
      </w:r>
      <w:r w:rsidRPr="00601153">
        <w:rPr>
          <w:rFonts w:ascii="Times New Roman" w:hAnsi="Times New Roman"/>
          <w:color w:val="000000"/>
          <w:sz w:val="28"/>
          <w:lang w:val="ru-RU"/>
        </w:rPr>
        <w:t>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</w:t>
      </w:r>
      <w:r w:rsidRPr="00601153">
        <w:rPr>
          <w:rFonts w:ascii="Times New Roman" w:hAnsi="Times New Roman"/>
          <w:color w:val="000000"/>
          <w:sz w:val="28"/>
          <w:lang w:val="ru-RU"/>
        </w:rPr>
        <w:t xml:space="preserve">щими основу для саморазвития и непрерывного образования, целостность общекультурного, личностного и познавательного развития личности </w:t>
      </w:r>
      <w:proofErr w:type="gramStart"/>
      <w:r w:rsidRPr="0060115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01153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F01733" w:rsidRPr="00601153" w:rsidRDefault="00F01733">
      <w:pPr>
        <w:spacing w:after="0" w:line="264" w:lineRule="auto"/>
        <w:ind w:left="120"/>
        <w:jc w:val="both"/>
        <w:rPr>
          <w:lang w:val="ru-RU"/>
        </w:rPr>
      </w:pPr>
    </w:p>
    <w:p w:rsidR="00F01733" w:rsidRPr="00601153" w:rsidRDefault="003D1E32">
      <w:pPr>
        <w:spacing w:after="0" w:line="264" w:lineRule="auto"/>
        <w:ind w:left="120"/>
        <w:jc w:val="both"/>
        <w:rPr>
          <w:lang w:val="ru-RU"/>
        </w:rPr>
      </w:pPr>
      <w:r w:rsidRPr="00601153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F01733" w:rsidRPr="00601153" w:rsidRDefault="00F01733">
      <w:pPr>
        <w:spacing w:after="0" w:line="264" w:lineRule="auto"/>
        <w:ind w:left="120"/>
        <w:jc w:val="both"/>
        <w:rPr>
          <w:lang w:val="ru-RU"/>
        </w:rPr>
      </w:pP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 xml:space="preserve">Важность учебного курса геометрии на уровне среднего общего образования </w:t>
      </w:r>
      <w:r w:rsidRPr="00601153">
        <w:rPr>
          <w:rFonts w:ascii="Times New Roman" w:hAnsi="Times New Roman"/>
          <w:color w:val="000000"/>
          <w:sz w:val="28"/>
          <w:lang w:val="ru-RU"/>
        </w:rPr>
        <w:t xml:space="preserve">обусловлена практической значимостью </w:t>
      </w:r>
      <w:proofErr w:type="spellStart"/>
      <w:r w:rsidRPr="00601153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601153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обучения </w:t>
      </w:r>
      <w:proofErr w:type="gramStart"/>
      <w:r w:rsidRPr="00601153">
        <w:rPr>
          <w:rFonts w:ascii="Times New Roman" w:hAnsi="Times New Roman"/>
          <w:color w:val="000000"/>
          <w:sz w:val="28"/>
          <w:lang w:val="ru-RU"/>
        </w:rPr>
        <w:t>геометрии</w:t>
      </w:r>
      <w:proofErr w:type="gramEnd"/>
      <w:r w:rsidRPr="00601153">
        <w:rPr>
          <w:rFonts w:ascii="Times New Roman" w:hAnsi="Times New Roman"/>
          <w:color w:val="000000"/>
          <w:sz w:val="28"/>
          <w:lang w:val="ru-RU"/>
        </w:rPr>
        <w:t xml:space="preserve"> в направлении личностного развития обучающихся, формирования функциональной математической грамотности, изучения других учебных дисциплин. </w:t>
      </w:r>
      <w:proofErr w:type="gramStart"/>
      <w:r w:rsidRPr="00601153">
        <w:rPr>
          <w:rFonts w:ascii="Times New Roman" w:hAnsi="Times New Roman"/>
          <w:color w:val="000000"/>
          <w:sz w:val="28"/>
          <w:lang w:val="ru-RU"/>
        </w:rPr>
        <w:t>Развитие у обучающихс</w:t>
      </w:r>
      <w:r w:rsidRPr="00601153">
        <w:rPr>
          <w:rFonts w:ascii="Times New Roman" w:hAnsi="Times New Roman"/>
          <w:color w:val="000000"/>
          <w:sz w:val="28"/>
          <w:lang w:val="ru-RU"/>
        </w:rPr>
        <w:t>я правильных представлений о сущности и происхождении геометрических абстракций, соотношении реального и идеального, характере отражения математической наукой явлений и процессов реального мира, месте геометрии в системе наук и роли математического моделир</w:t>
      </w:r>
      <w:r w:rsidRPr="00601153">
        <w:rPr>
          <w:rFonts w:ascii="Times New Roman" w:hAnsi="Times New Roman"/>
          <w:color w:val="000000"/>
          <w:sz w:val="28"/>
          <w:lang w:val="ru-RU"/>
        </w:rPr>
        <w:t>ования в научном познании и в практике способствует формированию научного мировоззрения учащихся, а также качеств мышления, необходимых для адаптации в современном обществе.</w:t>
      </w:r>
      <w:proofErr w:type="gramEnd"/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Геометрия является одним из базовых предметов на уровне среднего общего образовани</w:t>
      </w:r>
      <w:r w:rsidRPr="00601153">
        <w:rPr>
          <w:rFonts w:ascii="Times New Roman" w:hAnsi="Times New Roman"/>
          <w:color w:val="000000"/>
          <w:sz w:val="28"/>
          <w:lang w:val="ru-RU"/>
        </w:rPr>
        <w:t xml:space="preserve">я, так как обеспечивает возможность изучения как дисциплин </w:t>
      </w:r>
      <w:proofErr w:type="gramStart"/>
      <w:r w:rsidRPr="00601153">
        <w:rPr>
          <w:rFonts w:ascii="Times New Roman" w:hAnsi="Times New Roman"/>
          <w:color w:val="000000"/>
          <w:sz w:val="28"/>
          <w:lang w:val="ru-RU"/>
        </w:rPr>
        <w:t>естественно-научной</w:t>
      </w:r>
      <w:proofErr w:type="gramEnd"/>
      <w:r w:rsidRPr="00601153">
        <w:rPr>
          <w:rFonts w:ascii="Times New Roman" w:hAnsi="Times New Roman"/>
          <w:color w:val="000000"/>
          <w:sz w:val="28"/>
          <w:lang w:val="ru-RU"/>
        </w:rPr>
        <w:t xml:space="preserve"> направленности, так и гуманитарной. 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 xml:space="preserve">Логическое мышление, формируемое при изучении </w:t>
      </w:r>
      <w:proofErr w:type="gramStart"/>
      <w:r w:rsidRPr="00601153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601153">
        <w:rPr>
          <w:rFonts w:ascii="Times New Roman" w:hAnsi="Times New Roman"/>
          <w:color w:val="000000"/>
          <w:sz w:val="28"/>
          <w:lang w:val="ru-RU"/>
        </w:rPr>
        <w:t xml:space="preserve"> понятийных основ геометрии и построении цепочки логических утверждений в ходе реш</w:t>
      </w:r>
      <w:r w:rsidRPr="00601153">
        <w:rPr>
          <w:rFonts w:ascii="Times New Roman" w:hAnsi="Times New Roman"/>
          <w:color w:val="000000"/>
          <w:sz w:val="28"/>
          <w:lang w:val="ru-RU"/>
        </w:rPr>
        <w:t>ения геометрических задач, умение выдвигать и опровергать гипотезы непосредственно используются при решении задач естественно-научного цикла, в частности из курса физики.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Умение ориентироваться в пространстве играет существенную роль во всех областях деяте</w:t>
      </w:r>
      <w:r w:rsidRPr="00601153">
        <w:rPr>
          <w:rFonts w:ascii="Times New Roman" w:hAnsi="Times New Roman"/>
          <w:color w:val="000000"/>
          <w:sz w:val="28"/>
          <w:lang w:val="ru-RU"/>
        </w:rPr>
        <w:t xml:space="preserve">льности человека. Ориентация человека во времени и пространстве ― необходимое условие его социального бытия, форма отражения окружающего мира, условие успешного познания и активного преобразования действительности. </w:t>
      </w:r>
      <w:proofErr w:type="gramStart"/>
      <w:r w:rsidRPr="00601153">
        <w:rPr>
          <w:rFonts w:ascii="Times New Roman" w:hAnsi="Times New Roman"/>
          <w:color w:val="000000"/>
          <w:sz w:val="28"/>
          <w:lang w:val="ru-RU"/>
        </w:rPr>
        <w:t>Оперирование пространственными образами о</w:t>
      </w:r>
      <w:r w:rsidRPr="00601153">
        <w:rPr>
          <w:rFonts w:ascii="Times New Roman" w:hAnsi="Times New Roman"/>
          <w:color w:val="000000"/>
          <w:sz w:val="28"/>
          <w:lang w:val="ru-RU"/>
        </w:rPr>
        <w:t xml:space="preserve">бъединяет разные виды учебной и трудовой деятельности, </w:t>
      </w:r>
      <w:r w:rsidRPr="00601153">
        <w:rPr>
          <w:rFonts w:ascii="Times New Roman" w:hAnsi="Times New Roman"/>
          <w:color w:val="000000"/>
          <w:sz w:val="28"/>
          <w:lang w:val="ru-RU"/>
        </w:rPr>
        <w:lastRenderedPageBreak/>
        <w:t>является одним из профессионально важных качеств, поэтому актуальна задача формирования у обучающихся пространственного мышления как разновидности образного мышления ― существенного компонента в подгот</w:t>
      </w:r>
      <w:r w:rsidRPr="00601153">
        <w:rPr>
          <w:rFonts w:ascii="Times New Roman" w:hAnsi="Times New Roman"/>
          <w:color w:val="000000"/>
          <w:sz w:val="28"/>
          <w:lang w:val="ru-RU"/>
        </w:rPr>
        <w:t xml:space="preserve">овке к практической деятельности по многим направлениям. </w:t>
      </w:r>
      <w:proofErr w:type="gramEnd"/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Цель освоения программы учебного курса «Геометрия» на базовом уровне обучения – общеобразовательное и общекультурное развитие обучающихся через обеспечение возможности приобретения и использования с</w:t>
      </w:r>
      <w:r w:rsidRPr="00601153">
        <w:rPr>
          <w:rFonts w:ascii="Times New Roman" w:hAnsi="Times New Roman"/>
          <w:color w:val="000000"/>
          <w:sz w:val="28"/>
          <w:lang w:val="ru-RU"/>
        </w:rPr>
        <w:t>истематических геометрических знаний и действий, специфичных геометрии, возможности успешного продолжения образования по специальностям, не связанным с прикладным использованием геометрии.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Программа по геометрии на базовом уровне предназначена для обучающи</w:t>
      </w:r>
      <w:r w:rsidRPr="00601153">
        <w:rPr>
          <w:rFonts w:ascii="Times New Roman" w:hAnsi="Times New Roman"/>
          <w:color w:val="000000"/>
          <w:sz w:val="28"/>
          <w:lang w:val="ru-RU"/>
        </w:rPr>
        <w:t>хся средней школы, не испытывавших значительных затруднений на уровне основного общего образования. Таким образом, обучающиеся на базовом уровне должны освоить общие математические умения, связанные со спецификой геометрии и необходимые для жизни в совреме</w:t>
      </w:r>
      <w:r w:rsidRPr="00601153">
        <w:rPr>
          <w:rFonts w:ascii="Times New Roman" w:hAnsi="Times New Roman"/>
          <w:color w:val="000000"/>
          <w:sz w:val="28"/>
          <w:lang w:val="ru-RU"/>
        </w:rPr>
        <w:t>нном обществе. Кроме этого, они имеют возможность изучить геометрию более глубоко, если в дальнейшем возникнет необходимость в геометрических знаниях в профессиональной деятельности.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Достижение цели освоения программы обеспечивается решением соответствующи</w:t>
      </w:r>
      <w:r w:rsidRPr="00601153">
        <w:rPr>
          <w:rFonts w:ascii="Times New Roman" w:hAnsi="Times New Roman"/>
          <w:color w:val="000000"/>
          <w:sz w:val="28"/>
          <w:lang w:val="ru-RU"/>
        </w:rPr>
        <w:t xml:space="preserve">х задач. Приоритетными задачами освоения курса «Геометрии» на базовом уровне в 10―11 классах являются: </w:t>
      </w:r>
    </w:p>
    <w:p w:rsidR="00F01733" w:rsidRPr="00601153" w:rsidRDefault="003D1E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формирование представления о геометрии как части мировой культуры и осознание её взаимосвязи с окружающим миром;</w:t>
      </w:r>
    </w:p>
    <w:p w:rsidR="00F01733" w:rsidRPr="00601153" w:rsidRDefault="003D1E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формирование представления о многогранн</w:t>
      </w:r>
      <w:r w:rsidRPr="00601153">
        <w:rPr>
          <w:rFonts w:ascii="Times New Roman" w:hAnsi="Times New Roman"/>
          <w:color w:val="000000"/>
          <w:sz w:val="28"/>
          <w:lang w:val="ru-RU"/>
        </w:rPr>
        <w:t xml:space="preserve">иках и телах вращения как о важнейших математических моделях, позволяющих описывать и изучать разные явления окружающего мира; </w:t>
      </w:r>
    </w:p>
    <w:p w:rsidR="00F01733" w:rsidRPr="00601153" w:rsidRDefault="003D1E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 xml:space="preserve">формирование умения распознавать на чертежах, моделях и в реальном мире многогранники и тела вращения; </w:t>
      </w:r>
    </w:p>
    <w:p w:rsidR="00F01733" w:rsidRPr="00601153" w:rsidRDefault="003D1E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овладение методами решен</w:t>
      </w:r>
      <w:r w:rsidRPr="00601153">
        <w:rPr>
          <w:rFonts w:ascii="Times New Roman" w:hAnsi="Times New Roman"/>
          <w:color w:val="000000"/>
          <w:sz w:val="28"/>
          <w:lang w:val="ru-RU"/>
        </w:rPr>
        <w:t xml:space="preserve">ия задач на построения на изображениях пространственных фигур; </w:t>
      </w:r>
    </w:p>
    <w:p w:rsidR="00F01733" w:rsidRPr="00601153" w:rsidRDefault="003D1E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формирование умения оперировать основными понятиями о многогранниках и телах вращения и их основными свойствами;</w:t>
      </w:r>
    </w:p>
    <w:p w:rsidR="00F01733" w:rsidRPr="00601153" w:rsidRDefault="003D1E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овладение алгоритмами решения основных типов задач; формирование умения проводи</w:t>
      </w:r>
      <w:r w:rsidRPr="00601153">
        <w:rPr>
          <w:rFonts w:ascii="Times New Roman" w:hAnsi="Times New Roman"/>
          <w:color w:val="000000"/>
          <w:sz w:val="28"/>
          <w:lang w:val="ru-RU"/>
        </w:rPr>
        <w:t>ть несложные доказательные рассуждения в ходе решения стереометрических задач и задач с практическим содержанием;</w:t>
      </w:r>
    </w:p>
    <w:p w:rsidR="00F01733" w:rsidRPr="00601153" w:rsidRDefault="003D1E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критичности мышления;</w:t>
      </w:r>
    </w:p>
    <w:p w:rsidR="00F01733" w:rsidRPr="00601153" w:rsidRDefault="003D1E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lastRenderedPageBreak/>
        <w:t>фо</w:t>
      </w:r>
      <w:r w:rsidRPr="00601153">
        <w:rPr>
          <w:rFonts w:ascii="Times New Roman" w:hAnsi="Times New Roman"/>
          <w:color w:val="000000"/>
          <w:sz w:val="28"/>
          <w:lang w:val="ru-RU"/>
        </w:rPr>
        <w:t>рмирование функциональной грамотности, релевантной геометрии: умение распознавать проявления геометрических понятий, объектов и закономерностей в реальных жизненных ситуациях и при изучении других учебных предметов, проявления зависимостей и закономерносте</w:t>
      </w:r>
      <w:r w:rsidRPr="00601153">
        <w:rPr>
          <w:rFonts w:ascii="Times New Roman" w:hAnsi="Times New Roman"/>
          <w:color w:val="000000"/>
          <w:sz w:val="28"/>
          <w:lang w:val="ru-RU"/>
        </w:rPr>
        <w:t>й, формулировать их на языке геометрии и создавать геометрические модели, применять освоенный геометрический аппарат для решения практико-ориентированных задач, интерпретировать и оценивать полученные результаты.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Отличительной особенностью программы являет</w:t>
      </w:r>
      <w:r w:rsidRPr="00601153">
        <w:rPr>
          <w:rFonts w:ascii="Times New Roman" w:hAnsi="Times New Roman"/>
          <w:color w:val="000000"/>
          <w:sz w:val="28"/>
          <w:lang w:val="ru-RU"/>
        </w:rPr>
        <w:t>ся включение в курс стереометрии в начале его изучения задач, решаемых на уровне интуитивного познания, и определённым образом организованная работа над ними, что способствуют развитию логического и пространственного мышления, стимулирует протекание интуит</w:t>
      </w:r>
      <w:r w:rsidRPr="00601153">
        <w:rPr>
          <w:rFonts w:ascii="Times New Roman" w:hAnsi="Times New Roman"/>
          <w:color w:val="000000"/>
          <w:sz w:val="28"/>
          <w:lang w:val="ru-RU"/>
        </w:rPr>
        <w:t xml:space="preserve">ивных процессов, мотивирует к дальнейшему изучению предмета. 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Предпочтение отдаётся наглядно-конструктивному методу обучения, то есть теоретические знания имеют в своей основе чувственность предметно-практической деятельности. Развитие пространственных пре</w:t>
      </w:r>
      <w:r w:rsidRPr="00601153">
        <w:rPr>
          <w:rFonts w:ascii="Times New Roman" w:hAnsi="Times New Roman"/>
          <w:color w:val="000000"/>
          <w:sz w:val="28"/>
          <w:lang w:val="ru-RU"/>
        </w:rPr>
        <w:t>дставлений у учащихся в курсе стереометрии проводится за счёт решения задач на создание пространственных образов и задач на оперирование пространственными образами. Создание образа проводится с опорой на наглядность, а оперирование образом – в условиях отв</w:t>
      </w:r>
      <w:r w:rsidRPr="00601153">
        <w:rPr>
          <w:rFonts w:ascii="Times New Roman" w:hAnsi="Times New Roman"/>
          <w:color w:val="000000"/>
          <w:sz w:val="28"/>
          <w:lang w:val="ru-RU"/>
        </w:rPr>
        <w:t xml:space="preserve">лечения от наглядности, мысленного изменения его исходного содержания. 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Основные содержательные линии курса «Геометрии» в 10–11 классах: «Многогранники», «Прямые и плоскости в пространстве», «Тела вращения», «Векторы и координаты в пространстве». Формирова</w:t>
      </w:r>
      <w:r w:rsidRPr="00601153">
        <w:rPr>
          <w:rFonts w:ascii="Times New Roman" w:hAnsi="Times New Roman"/>
          <w:color w:val="000000"/>
          <w:sz w:val="28"/>
          <w:lang w:val="ru-RU"/>
        </w:rPr>
        <w:t>ние логических умений распределяется не только по содержательным линиям, но и по годам обучения на уровне среднего общего образования.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Содержание образования, соответствующее предметным результатам освоения рабочей программы, распределённым по годам обучен</w:t>
      </w:r>
      <w:r w:rsidRPr="00601153">
        <w:rPr>
          <w:rFonts w:ascii="Times New Roman" w:hAnsi="Times New Roman"/>
          <w:color w:val="000000"/>
          <w:sz w:val="28"/>
          <w:lang w:val="ru-RU"/>
        </w:rPr>
        <w:t>ия, структурировано таким образом, чтобы овладение геометрическими понятиями и навыками осуществлялось последовательно и поступательно, с соблюдением принципа преемственности, чтобы новые знания включались в общую систему геометрических представлений обуча</w:t>
      </w:r>
      <w:r w:rsidRPr="00601153">
        <w:rPr>
          <w:rFonts w:ascii="Times New Roman" w:hAnsi="Times New Roman"/>
          <w:color w:val="000000"/>
          <w:sz w:val="28"/>
          <w:lang w:val="ru-RU"/>
        </w:rPr>
        <w:t>ющихся, расширяя и углубляя её, образуя прочные множественные связи.</w:t>
      </w:r>
    </w:p>
    <w:p w:rsidR="00F01733" w:rsidRPr="00601153" w:rsidRDefault="00F01733">
      <w:pPr>
        <w:spacing w:after="0" w:line="264" w:lineRule="auto"/>
        <w:ind w:left="120"/>
        <w:jc w:val="both"/>
        <w:rPr>
          <w:lang w:val="ru-RU"/>
        </w:rPr>
      </w:pPr>
    </w:p>
    <w:p w:rsidR="00F01733" w:rsidRPr="00601153" w:rsidRDefault="003D1E32">
      <w:pPr>
        <w:spacing w:after="0" w:line="264" w:lineRule="auto"/>
        <w:ind w:left="120"/>
        <w:jc w:val="both"/>
        <w:rPr>
          <w:lang w:val="ru-RU"/>
        </w:rPr>
      </w:pPr>
      <w:bookmarkStart w:id="2" w:name="_Toc118726595"/>
      <w:bookmarkEnd w:id="2"/>
      <w:r w:rsidRPr="00601153">
        <w:rPr>
          <w:rFonts w:ascii="Times New Roman" w:hAnsi="Times New Roman"/>
          <w:b/>
          <w:color w:val="000000"/>
          <w:sz w:val="28"/>
          <w:lang w:val="ru-RU"/>
        </w:rPr>
        <w:t>МЕСТО УЧЕБНОГО КУРСА В УЧЕБНОМ ПЛАНЕ</w:t>
      </w:r>
    </w:p>
    <w:p w:rsidR="00F01733" w:rsidRPr="00601153" w:rsidRDefault="00F01733">
      <w:pPr>
        <w:spacing w:after="0" w:line="264" w:lineRule="auto"/>
        <w:ind w:left="120"/>
        <w:jc w:val="both"/>
        <w:rPr>
          <w:lang w:val="ru-RU"/>
        </w:rPr>
      </w:pP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На изучение геометрии отводится 2 часа в неделю в 10 классе и 1 час в неделю в 11 классе, всего за два года обучения - 102 учебных часа.</w:t>
      </w:r>
    </w:p>
    <w:p w:rsidR="00F01733" w:rsidRPr="00601153" w:rsidRDefault="00F01733">
      <w:pPr>
        <w:rPr>
          <w:lang w:val="ru-RU"/>
        </w:rPr>
        <w:sectPr w:rsidR="00F01733" w:rsidRPr="00601153">
          <w:pgSz w:w="11906" w:h="16383"/>
          <w:pgMar w:top="1134" w:right="850" w:bottom="1134" w:left="1701" w:header="720" w:footer="720" w:gutter="0"/>
          <w:cols w:space="720"/>
        </w:sectPr>
      </w:pPr>
    </w:p>
    <w:p w:rsidR="00F01733" w:rsidRPr="00601153" w:rsidRDefault="003D1E32">
      <w:pPr>
        <w:spacing w:after="0" w:line="264" w:lineRule="auto"/>
        <w:ind w:left="120"/>
        <w:jc w:val="both"/>
        <w:rPr>
          <w:lang w:val="ru-RU"/>
        </w:rPr>
      </w:pPr>
      <w:bookmarkStart w:id="3" w:name="_Toc118726599"/>
      <w:bookmarkStart w:id="4" w:name="block-97370161"/>
      <w:bookmarkEnd w:id="1"/>
      <w:bookmarkEnd w:id="3"/>
      <w:r w:rsidRPr="0060115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F01733" w:rsidRPr="00601153" w:rsidRDefault="00F01733">
      <w:pPr>
        <w:spacing w:after="0" w:line="264" w:lineRule="auto"/>
        <w:ind w:left="120"/>
        <w:jc w:val="both"/>
        <w:rPr>
          <w:lang w:val="ru-RU"/>
        </w:rPr>
      </w:pPr>
    </w:p>
    <w:p w:rsidR="00F01733" w:rsidRPr="00601153" w:rsidRDefault="003D1E32">
      <w:pPr>
        <w:spacing w:after="0" w:line="264" w:lineRule="auto"/>
        <w:ind w:left="120"/>
        <w:jc w:val="both"/>
        <w:rPr>
          <w:lang w:val="ru-RU"/>
        </w:rPr>
      </w:pPr>
      <w:bookmarkStart w:id="5" w:name="_Toc118726600"/>
      <w:bookmarkEnd w:id="5"/>
      <w:r w:rsidRPr="00601153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F01733" w:rsidRPr="00601153" w:rsidRDefault="00F01733">
      <w:pPr>
        <w:spacing w:after="0" w:line="264" w:lineRule="auto"/>
        <w:ind w:left="120"/>
        <w:jc w:val="both"/>
        <w:rPr>
          <w:lang w:val="ru-RU"/>
        </w:rPr>
      </w:pP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b/>
          <w:color w:val="000000"/>
          <w:sz w:val="28"/>
          <w:lang w:val="ru-RU"/>
        </w:rPr>
        <w:t>Прямые и плоскости в пространстве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Основные понятия стереометрии. Точка, прямая, плоскость, пространство. Понятие об аксиоматическом построении стереометрии: аксиомы стереометрии и следствия из них.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Взаимное расположение</w:t>
      </w:r>
      <w:r w:rsidRPr="0060115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01153">
        <w:rPr>
          <w:rFonts w:ascii="Times New Roman" w:hAnsi="Times New Roman"/>
          <w:color w:val="000000"/>
          <w:sz w:val="28"/>
          <w:lang w:val="ru-RU"/>
        </w:rPr>
        <w:t>прямых</w:t>
      </w:r>
      <w:proofErr w:type="gramEnd"/>
      <w:r w:rsidRPr="00601153">
        <w:rPr>
          <w:rFonts w:ascii="Times New Roman" w:hAnsi="Times New Roman"/>
          <w:color w:val="000000"/>
          <w:sz w:val="28"/>
          <w:lang w:val="ru-RU"/>
        </w:rPr>
        <w:t xml:space="preserve"> в пространстве: пересекающиеся, параллельные и скрещивающиеся прямые. </w:t>
      </w:r>
      <w:proofErr w:type="gramStart"/>
      <w:r w:rsidRPr="00601153">
        <w:rPr>
          <w:rFonts w:ascii="Times New Roman" w:hAnsi="Times New Roman"/>
          <w:color w:val="000000"/>
          <w:sz w:val="28"/>
          <w:lang w:val="ru-RU"/>
        </w:rPr>
        <w:t>Параллельность прямых и плоскостей в пространстве: параллельные прямые в пространстве; параллельность трёх прямых; параллельность прямой и плоскости.</w:t>
      </w:r>
      <w:proofErr w:type="gramEnd"/>
      <w:r w:rsidRPr="00601153">
        <w:rPr>
          <w:rFonts w:ascii="Times New Roman" w:hAnsi="Times New Roman"/>
          <w:color w:val="000000"/>
          <w:sz w:val="28"/>
          <w:lang w:val="ru-RU"/>
        </w:rPr>
        <w:t xml:space="preserve"> Углы с </w:t>
      </w:r>
      <w:proofErr w:type="spellStart"/>
      <w:r w:rsidRPr="00601153">
        <w:rPr>
          <w:rFonts w:ascii="Times New Roman" w:hAnsi="Times New Roman"/>
          <w:color w:val="000000"/>
          <w:sz w:val="28"/>
          <w:lang w:val="ru-RU"/>
        </w:rPr>
        <w:t>сонаправленными</w:t>
      </w:r>
      <w:proofErr w:type="spellEnd"/>
      <w:r w:rsidRPr="00601153">
        <w:rPr>
          <w:rFonts w:ascii="Times New Roman" w:hAnsi="Times New Roman"/>
          <w:color w:val="000000"/>
          <w:sz w:val="28"/>
          <w:lang w:val="ru-RU"/>
        </w:rPr>
        <w:t xml:space="preserve"> сторо</w:t>
      </w:r>
      <w:r w:rsidRPr="00601153">
        <w:rPr>
          <w:rFonts w:ascii="Times New Roman" w:hAnsi="Times New Roman"/>
          <w:color w:val="000000"/>
          <w:sz w:val="28"/>
          <w:lang w:val="ru-RU"/>
        </w:rPr>
        <w:t xml:space="preserve">нами; угол </w:t>
      </w:r>
      <w:proofErr w:type="gramStart"/>
      <w:r w:rsidRPr="00601153">
        <w:rPr>
          <w:rFonts w:ascii="Times New Roman" w:hAnsi="Times New Roman"/>
          <w:color w:val="000000"/>
          <w:sz w:val="28"/>
          <w:lang w:val="ru-RU"/>
        </w:rPr>
        <w:t>между</w:t>
      </w:r>
      <w:proofErr w:type="gramEnd"/>
      <w:r w:rsidRPr="00601153">
        <w:rPr>
          <w:rFonts w:ascii="Times New Roman" w:hAnsi="Times New Roman"/>
          <w:color w:val="000000"/>
          <w:sz w:val="28"/>
          <w:lang w:val="ru-RU"/>
        </w:rPr>
        <w:t xml:space="preserve"> прямыми в пространстве. Параллельность плоскостей: параллельные плоскости; свойства параллельных плоскостей. Простейшие пространственные фигуры на плоскости: тетраэдр, куб, параллелепипед; построение сечений.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Перпендикулярность прямой и пл</w:t>
      </w:r>
      <w:r w:rsidRPr="00601153">
        <w:rPr>
          <w:rFonts w:ascii="Times New Roman" w:hAnsi="Times New Roman"/>
          <w:color w:val="000000"/>
          <w:sz w:val="28"/>
          <w:lang w:val="ru-RU"/>
        </w:rPr>
        <w:t>оскости: перпендикулярные прямые в пространстве, прямые параллельные и перпендикулярные к плоскости, признак перпендикулярности прямой и плоскости, теорема о прямой перпендикулярной плоскости. Углы в пространстве: угол между прямой и плоскостью; двугранный</w:t>
      </w:r>
      <w:r w:rsidRPr="00601153">
        <w:rPr>
          <w:rFonts w:ascii="Times New Roman" w:hAnsi="Times New Roman"/>
          <w:color w:val="000000"/>
          <w:sz w:val="28"/>
          <w:lang w:val="ru-RU"/>
        </w:rPr>
        <w:t xml:space="preserve"> угол, линейный угол двугранного угла. Перпендикуляр и наклонные: расстояние от точки до плоскости, расстояние от прямой до плоскости, проекция фигуры на плоскость. Перпендикулярность плоскостей: признак перпендикулярности двух плоскостей. Теорема о трёх п</w:t>
      </w:r>
      <w:r w:rsidRPr="00601153">
        <w:rPr>
          <w:rFonts w:ascii="Times New Roman" w:hAnsi="Times New Roman"/>
          <w:color w:val="000000"/>
          <w:sz w:val="28"/>
          <w:lang w:val="ru-RU"/>
        </w:rPr>
        <w:t xml:space="preserve">ерпендикулярах. 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b/>
          <w:color w:val="000000"/>
          <w:sz w:val="28"/>
          <w:lang w:val="ru-RU"/>
        </w:rPr>
        <w:t>Многогранники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 xml:space="preserve">Понятие многогранника, основные элементы многогранника, выпуклые и невыпуклые многогранники; развёртка многогранника. Призма: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601153">
        <w:rPr>
          <w:rFonts w:ascii="Times New Roman" w:hAnsi="Times New Roman"/>
          <w:i/>
          <w:color w:val="000000"/>
          <w:sz w:val="28"/>
          <w:lang w:val="ru-RU"/>
        </w:rPr>
        <w:t>-</w:t>
      </w:r>
      <w:r w:rsidRPr="00601153">
        <w:rPr>
          <w:rFonts w:ascii="Times New Roman" w:hAnsi="Times New Roman"/>
          <w:color w:val="000000"/>
          <w:sz w:val="28"/>
          <w:lang w:val="ru-RU"/>
        </w:rPr>
        <w:t xml:space="preserve">угольная призма; грани и основания призмы; прямая и наклонная призмы; боковая и полная поверхность призмы. Параллелепипед, прямоугольный параллелепипед и его свойства. Пирамида: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601153">
        <w:rPr>
          <w:rFonts w:ascii="Times New Roman" w:hAnsi="Times New Roman"/>
          <w:color w:val="000000"/>
          <w:sz w:val="28"/>
          <w:lang w:val="ru-RU"/>
        </w:rPr>
        <w:t xml:space="preserve">-угольная пирамида, грани и основание пирамиды; боковая и полная поверхность </w:t>
      </w:r>
      <w:r w:rsidRPr="00601153">
        <w:rPr>
          <w:rFonts w:ascii="Times New Roman" w:hAnsi="Times New Roman"/>
          <w:color w:val="000000"/>
          <w:sz w:val="28"/>
          <w:lang w:val="ru-RU"/>
        </w:rPr>
        <w:t>пирамиды; правильная и усечённая пирамида. Элементы призмы и пирамиды. Правильные многогранники: понятие правильного многогранника; правильная призма и правильная пирамида; правильная треугольная пирамида и правильный тетраэдр; куб. Представление о правиль</w:t>
      </w:r>
      <w:r w:rsidRPr="00601153">
        <w:rPr>
          <w:rFonts w:ascii="Times New Roman" w:hAnsi="Times New Roman"/>
          <w:color w:val="000000"/>
          <w:sz w:val="28"/>
          <w:lang w:val="ru-RU"/>
        </w:rPr>
        <w:t>ных многогранниках: октаэдр, додекаэдр и икосаэдр. Сечения призмы и пирамиды.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Симметрия в пространстве: симметрия относительно точки, прямой, плоскости. Элементы симметрии в пирамидах, параллелепипедах, правильных многогранниках.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lastRenderedPageBreak/>
        <w:t>Вычисление элементов много</w:t>
      </w:r>
      <w:r w:rsidRPr="00601153">
        <w:rPr>
          <w:rFonts w:ascii="Times New Roman" w:hAnsi="Times New Roman"/>
          <w:color w:val="000000"/>
          <w:sz w:val="28"/>
          <w:lang w:val="ru-RU"/>
        </w:rPr>
        <w:t>гранников: рёбра, диагонали, углы. Площадь боковой поверхности и полной поверхности прямой призмы, площадь оснований, теорема о боковой поверхности прямой призмы. Площадь боковой поверхности и поверхности правильной пирамиды, теорема о площади усечённой пи</w:t>
      </w:r>
      <w:r w:rsidRPr="00601153">
        <w:rPr>
          <w:rFonts w:ascii="Times New Roman" w:hAnsi="Times New Roman"/>
          <w:color w:val="000000"/>
          <w:sz w:val="28"/>
          <w:lang w:val="ru-RU"/>
        </w:rPr>
        <w:t xml:space="preserve">рамиды. Понятие об объёме. Объём пирамиды, призмы. 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Подобные тела в пространстве. Соотношения между площадями поверхностей, объёмами подобных тел.</w:t>
      </w:r>
    </w:p>
    <w:p w:rsidR="00F01733" w:rsidRPr="00601153" w:rsidRDefault="00F01733">
      <w:pPr>
        <w:spacing w:after="0" w:line="264" w:lineRule="auto"/>
        <w:ind w:left="120"/>
        <w:jc w:val="both"/>
        <w:rPr>
          <w:lang w:val="ru-RU"/>
        </w:rPr>
      </w:pPr>
    </w:p>
    <w:p w:rsidR="00F01733" w:rsidRPr="00601153" w:rsidRDefault="003D1E32">
      <w:pPr>
        <w:spacing w:after="0" w:line="264" w:lineRule="auto"/>
        <w:ind w:left="120"/>
        <w:jc w:val="both"/>
        <w:rPr>
          <w:lang w:val="ru-RU"/>
        </w:rPr>
      </w:pPr>
      <w:bookmarkStart w:id="6" w:name="_Toc118726601"/>
      <w:bookmarkEnd w:id="6"/>
      <w:r w:rsidRPr="00601153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F01733" w:rsidRPr="00601153" w:rsidRDefault="00F01733">
      <w:pPr>
        <w:spacing w:after="0" w:line="264" w:lineRule="auto"/>
        <w:ind w:left="120"/>
        <w:jc w:val="both"/>
        <w:rPr>
          <w:lang w:val="ru-RU"/>
        </w:rPr>
      </w:pP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b/>
          <w:color w:val="000000"/>
          <w:sz w:val="28"/>
          <w:lang w:val="ru-RU"/>
        </w:rPr>
        <w:t>Тела вращения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Цилиндрическая поверхность, образующие цилиндрической поверхности, ось цилиндрическо</w:t>
      </w:r>
      <w:r w:rsidRPr="00601153">
        <w:rPr>
          <w:rFonts w:ascii="Times New Roman" w:hAnsi="Times New Roman"/>
          <w:color w:val="000000"/>
          <w:sz w:val="28"/>
          <w:lang w:val="ru-RU"/>
        </w:rPr>
        <w:t xml:space="preserve">й поверхности. Цилиндр: основания и боковая поверхность, образующая и ось; площадь боковой и полной поверхности. 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Коническая поверхность, образующие конической поверхности, ось и вершина конической поверхности. Конус: основание и вершина, образующая и ось;</w:t>
      </w:r>
      <w:r w:rsidRPr="00601153">
        <w:rPr>
          <w:rFonts w:ascii="Times New Roman" w:hAnsi="Times New Roman"/>
          <w:color w:val="000000"/>
          <w:sz w:val="28"/>
          <w:lang w:val="ru-RU"/>
        </w:rPr>
        <w:t xml:space="preserve"> площадь боковой и полной поверхности. Усечённый конус: образующие и высота; основания и боковая поверхность. 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Сфера и шар: центр, радиус, диаметр; площадь поверхности сферы. Взаимное расположение сферы и плоскости; касательная плоскость к сфере; площадь с</w:t>
      </w:r>
      <w:r w:rsidRPr="00601153">
        <w:rPr>
          <w:rFonts w:ascii="Times New Roman" w:hAnsi="Times New Roman"/>
          <w:color w:val="000000"/>
          <w:sz w:val="28"/>
          <w:lang w:val="ru-RU"/>
        </w:rPr>
        <w:t xml:space="preserve">феры. 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Изображение тел вращения на плоскости. Развёртка цилиндра и конуса.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Комбинации тел вращения и многогранников. Многогранник, описанный около сферы; сфера, вписанная в многогранник, или тело вращения.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 xml:space="preserve">Понятие об объёме. Основные свойства объёмов тел. </w:t>
      </w:r>
      <w:r w:rsidRPr="00601153">
        <w:rPr>
          <w:rFonts w:ascii="Times New Roman" w:hAnsi="Times New Roman"/>
          <w:color w:val="000000"/>
          <w:sz w:val="28"/>
          <w:lang w:val="ru-RU"/>
        </w:rPr>
        <w:t xml:space="preserve">Теорема об объёме прямоугольного параллелепипеда и следствия из неё. Объём цилиндра, конуса. Объём шара и площадь сферы. 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Подобные тела в пространстве. Соотношения между площадями поверхностей, объёмами подобных тел.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 xml:space="preserve">Сечения цилиндра (параллельно и </w:t>
      </w:r>
      <w:r w:rsidRPr="00601153">
        <w:rPr>
          <w:rFonts w:ascii="Times New Roman" w:hAnsi="Times New Roman"/>
          <w:color w:val="000000"/>
          <w:sz w:val="28"/>
          <w:lang w:val="ru-RU"/>
        </w:rPr>
        <w:t>перпендикулярно оси), сечения конуса (параллельное основанию и проходящее через вершину), сечения шара.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b/>
          <w:color w:val="000000"/>
          <w:sz w:val="28"/>
          <w:lang w:val="ru-RU"/>
        </w:rPr>
        <w:t>Векторы и координаты в пространстве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 xml:space="preserve">Вектор на плоскости и в пространстве. Сложение и вычитание векторов. Умножение вектора на число. Разложение вектора </w:t>
      </w:r>
      <w:r w:rsidRPr="00601153">
        <w:rPr>
          <w:rFonts w:ascii="Times New Roman" w:hAnsi="Times New Roman"/>
          <w:color w:val="000000"/>
          <w:sz w:val="28"/>
          <w:lang w:val="ru-RU"/>
        </w:rPr>
        <w:t xml:space="preserve">по трём некомпланарным векторам. Правило параллелепипеда. Решение задач, связанных с применением правил действий с векторами. Прямоугольная система </w:t>
      </w:r>
      <w:r w:rsidRPr="00601153">
        <w:rPr>
          <w:rFonts w:ascii="Times New Roman" w:hAnsi="Times New Roman"/>
          <w:color w:val="000000"/>
          <w:sz w:val="28"/>
          <w:lang w:val="ru-RU"/>
        </w:rPr>
        <w:lastRenderedPageBreak/>
        <w:t>координат в пространстве. Координаты вектора. Простейшие задачи в координатах. Угол между векторами. Скалярн</w:t>
      </w:r>
      <w:r w:rsidRPr="00601153">
        <w:rPr>
          <w:rFonts w:ascii="Times New Roman" w:hAnsi="Times New Roman"/>
          <w:color w:val="000000"/>
          <w:sz w:val="28"/>
          <w:lang w:val="ru-RU"/>
        </w:rPr>
        <w:t>ое произведение векторов. Вычисление углов между прямыми и плоскостями. Координатно-векторный метод при решении геометрических задач.</w:t>
      </w:r>
    </w:p>
    <w:p w:rsidR="00F01733" w:rsidRPr="00601153" w:rsidRDefault="00F01733">
      <w:pPr>
        <w:rPr>
          <w:lang w:val="ru-RU"/>
        </w:rPr>
        <w:sectPr w:rsidR="00F01733" w:rsidRPr="00601153">
          <w:pgSz w:w="11906" w:h="16383"/>
          <w:pgMar w:top="1134" w:right="850" w:bottom="1134" w:left="1701" w:header="720" w:footer="720" w:gutter="0"/>
          <w:cols w:space="720"/>
        </w:sectPr>
      </w:pPr>
    </w:p>
    <w:p w:rsidR="00F01733" w:rsidRPr="00601153" w:rsidRDefault="003D1E32">
      <w:pPr>
        <w:spacing w:after="0" w:line="264" w:lineRule="auto"/>
        <w:ind w:left="120"/>
        <w:jc w:val="both"/>
        <w:rPr>
          <w:lang w:val="ru-RU"/>
        </w:rPr>
      </w:pPr>
      <w:bookmarkStart w:id="7" w:name="_Toc118726577"/>
      <w:bookmarkStart w:id="8" w:name="block-97370160"/>
      <w:bookmarkEnd w:id="4"/>
      <w:bookmarkEnd w:id="7"/>
      <w:r w:rsidRPr="0060115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F01733" w:rsidRPr="00601153" w:rsidRDefault="00F01733">
      <w:pPr>
        <w:spacing w:after="0" w:line="264" w:lineRule="auto"/>
        <w:ind w:left="120"/>
        <w:jc w:val="both"/>
        <w:rPr>
          <w:lang w:val="ru-RU"/>
        </w:rPr>
      </w:pPr>
    </w:p>
    <w:p w:rsidR="00F01733" w:rsidRPr="00601153" w:rsidRDefault="003D1E32">
      <w:pPr>
        <w:spacing w:after="0" w:line="264" w:lineRule="auto"/>
        <w:ind w:left="120"/>
        <w:jc w:val="both"/>
        <w:rPr>
          <w:lang w:val="ru-RU"/>
        </w:rPr>
      </w:pPr>
      <w:bookmarkStart w:id="9" w:name="_Toc118726578"/>
      <w:bookmarkEnd w:id="9"/>
      <w:r w:rsidRPr="0060115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01733" w:rsidRPr="00601153" w:rsidRDefault="00F01733">
      <w:pPr>
        <w:spacing w:after="0" w:line="264" w:lineRule="auto"/>
        <w:ind w:left="120"/>
        <w:jc w:val="both"/>
        <w:rPr>
          <w:lang w:val="ru-RU"/>
        </w:rPr>
      </w:pP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</w:t>
      </w:r>
      <w:r w:rsidRPr="00601153">
        <w:rPr>
          <w:rFonts w:ascii="Times New Roman" w:hAnsi="Times New Roman"/>
          <w:color w:val="000000"/>
          <w:sz w:val="28"/>
          <w:lang w:val="ru-RU"/>
        </w:rPr>
        <w:t>а» характеризуются: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01153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601153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</w:t>
      </w:r>
      <w:r w:rsidRPr="00601153">
        <w:rPr>
          <w:rFonts w:ascii="Times New Roman" w:hAnsi="Times New Roman"/>
          <w:color w:val="000000"/>
          <w:sz w:val="28"/>
          <w:lang w:val="ru-RU"/>
        </w:rPr>
        <w:t>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:rsidR="00F01733" w:rsidRPr="00601153" w:rsidRDefault="003D1E32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proofErr w:type="spellStart"/>
      <w:r w:rsidRPr="00601153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601153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</w:t>
      </w:r>
      <w:r w:rsidRPr="00601153">
        <w:rPr>
          <w:rFonts w:ascii="Times New Roman" w:hAnsi="Times New Roman"/>
          <w:color w:val="000000"/>
          <w:sz w:val="28"/>
          <w:lang w:val="ru-RU"/>
        </w:rPr>
        <w:t>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 xml:space="preserve">осознанием духовных ценностей </w:t>
      </w:r>
      <w:r w:rsidRPr="00601153">
        <w:rPr>
          <w:rFonts w:ascii="Times New Roman" w:hAnsi="Times New Roman"/>
          <w:color w:val="000000"/>
          <w:sz w:val="28"/>
          <w:lang w:val="ru-RU"/>
        </w:rPr>
        <w:t xml:space="preserve">российского народа; </w:t>
      </w:r>
      <w:proofErr w:type="spellStart"/>
      <w:r w:rsidRPr="00601153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601153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эстети</w:t>
      </w:r>
      <w:r w:rsidRPr="00601153">
        <w:rPr>
          <w:rFonts w:ascii="Times New Roman" w:hAnsi="Times New Roman"/>
          <w:color w:val="000000"/>
          <w:sz w:val="28"/>
          <w:lang w:val="ru-RU"/>
        </w:rPr>
        <w:t>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01153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601153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</w:t>
      </w:r>
      <w:r w:rsidRPr="00601153">
        <w:rPr>
          <w:rFonts w:ascii="Times New Roman" w:hAnsi="Times New Roman"/>
          <w:color w:val="000000"/>
          <w:sz w:val="28"/>
          <w:lang w:val="ru-RU"/>
        </w:rPr>
        <w:t xml:space="preserve">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</w:t>
      </w:r>
      <w:r w:rsidRPr="00601153">
        <w:rPr>
          <w:rFonts w:ascii="Times New Roman" w:hAnsi="Times New Roman"/>
          <w:color w:val="000000"/>
          <w:sz w:val="28"/>
          <w:lang w:val="ru-RU"/>
        </w:rPr>
        <w:t>вительной деятельностью.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01153">
        <w:rPr>
          <w:rFonts w:ascii="Times New Roman" w:hAnsi="Times New Roman"/>
          <w:color w:val="000000"/>
          <w:sz w:val="28"/>
          <w:lang w:val="ru-RU"/>
        </w:rPr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</w:t>
      </w:r>
      <w:r w:rsidRPr="00601153">
        <w:rPr>
          <w:rFonts w:ascii="Times New Roman" w:hAnsi="Times New Roman"/>
          <w:color w:val="000000"/>
          <w:sz w:val="28"/>
          <w:lang w:val="ru-RU"/>
        </w:rPr>
        <w:t xml:space="preserve"> реализовывать собственные жизненные планы; </w:t>
      </w:r>
      <w:r w:rsidRPr="00601153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  <w:proofErr w:type="gramEnd"/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b/>
          <w:color w:val="000000"/>
          <w:sz w:val="28"/>
          <w:lang w:val="ru-RU"/>
        </w:rPr>
        <w:t>Экологическое воспи</w:t>
      </w:r>
      <w:r w:rsidRPr="00601153">
        <w:rPr>
          <w:rFonts w:ascii="Times New Roman" w:hAnsi="Times New Roman"/>
          <w:b/>
          <w:color w:val="000000"/>
          <w:sz w:val="28"/>
          <w:lang w:val="ru-RU"/>
        </w:rPr>
        <w:t>тание: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01153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601153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</w:t>
      </w:r>
      <w:r w:rsidRPr="00601153">
        <w:rPr>
          <w:rFonts w:ascii="Times New Roman" w:hAnsi="Times New Roman"/>
          <w:color w:val="000000"/>
          <w:sz w:val="28"/>
          <w:lang w:val="ru-RU"/>
        </w:rPr>
        <w:t>решения задач в области окружающей среды, планирования поступков и оценки их возможных последствий для окружающей среды.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601153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01153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601153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</w:t>
      </w:r>
      <w:r w:rsidRPr="00601153">
        <w:rPr>
          <w:rFonts w:ascii="Times New Roman" w:hAnsi="Times New Roman"/>
          <w:color w:val="000000"/>
          <w:sz w:val="28"/>
          <w:lang w:val="ru-RU"/>
        </w:rPr>
        <w:t>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</w:t>
      </w:r>
      <w:r w:rsidRPr="00601153">
        <w:rPr>
          <w:rFonts w:ascii="Times New Roman" w:hAnsi="Times New Roman"/>
          <w:color w:val="000000"/>
          <w:sz w:val="28"/>
          <w:lang w:val="ru-RU"/>
        </w:rPr>
        <w:t>ледовательскую деятельность индивидуально и в группе.</w:t>
      </w:r>
    </w:p>
    <w:p w:rsidR="00F01733" w:rsidRPr="00601153" w:rsidRDefault="00F01733">
      <w:pPr>
        <w:spacing w:after="0" w:line="264" w:lineRule="auto"/>
        <w:ind w:left="120"/>
        <w:jc w:val="both"/>
        <w:rPr>
          <w:lang w:val="ru-RU"/>
        </w:rPr>
      </w:pPr>
    </w:p>
    <w:p w:rsidR="00F01733" w:rsidRPr="00601153" w:rsidRDefault="003D1E32">
      <w:pPr>
        <w:spacing w:after="0" w:line="264" w:lineRule="auto"/>
        <w:ind w:left="120"/>
        <w:jc w:val="both"/>
        <w:rPr>
          <w:lang w:val="ru-RU"/>
        </w:rPr>
      </w:pPr>
      <w:bookmarkStart w:id="10" w:name="_Toc118726579"/>
      <w:bookmarkEnd w:id="10"/>
      <w:r w:rsidRPr="0060115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01733" w:rsidRPr="00601153" w:rsidRDefault="00F01733">
      <w:pPr>
        <w:spacing w:after="0" w:line="264" w:lineRule="auto"/>
        <w:ind w:left="120"/>
        <w:jc w:val="both"/>
        <w:rPr>
          <w:lang w:val="ru-RU"/>
        </w:rPr>
      </w:pP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01153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601153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учебного предмета «Математика» характеризуются овладением универсальными </w:t>
      </w:r>
      <w:r w:rsidRPr="00601153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601153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601153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601153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601153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</w:t>
      </w:r>
      <w:r w:rsidRPr="00601153">
        <w:rPr>
          <w:rFonts w:ascii="Times New Roman" w:hAnsi="Times New Roman"/>
          <w:i/>
          <w:color w:val="000000"/>
          <w:sz w:val="28"/>
          <w:lang w:val="ru-RU"/>
        </w:rPr>
        <w:t>менение логических, исследовательских операций, умений работать с информацией)</w:t>
      </w:r>
      <w:r w:rsidRPr="00601153">
        <w:rPr>
          <w:rFonts w:ascii="Times New Roman" w:hAnsi="Times New Roman"/>
          <w:color w:val="000000"/>
          <w:sz w:val="28"/>
          <w:lang w:val="ru-RU"/>
        </w:rPr>
        <w:t>.</w:t>
      </w:r>
    </w:p>
    <w:p w:rsidR="00F01733" w:rsidRDefault="003D1E3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01733" w:rsidRPr="00601153" w:rsidRDefault="003D1E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</w:t>
      </w:r>
      <w:r w:rsidRPr="00601153">
        <w:rPr>
          <w:rFonts w:ascii="Times New Roman" w:hAnsi="Times New Roman"/>
          <w:color w:val="000000"/>
          <w:sz w:val="28"/>
          <w:lang w:val="ru-RU"/>
        </w:rPr>
        <w:t>танавливать существенный признак классификации, основания для обобщения и сравнения, критерии проводимого анализа;</w:t>
      </w:r>
    </w:p>
    <w:p w:rsidR="00F01733" w:rsidRPr="00601153" w:rsidRDefault="003D1E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F01733" w:rsidRPr="00601153" w:rsidRDefault="003D1E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выявлять матема</w:t>
      </w:r>
      <w:r w:rsidRPr="00601153">
        <w:rPr>
          <w:rFonts w:ascii="Times New Roman" w:hAnsi="Times New Roman"/>
          <w:color w:val="000000"/>
          <w:sz w:val="28"/>
          <w:lang w:val="ru-RU"/>
        </w:rPr>
        <w:t xml:space="preserve">тические закономерности, взаимосвязи и противоречия в фактах, данных, наблюдениях и утверждениях; </w:t>
      </w:r>
      <w:r w:rsidRPr="0060115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предлагать критерии для выявления закономерностей и противоречий; </w:t>
      </w:r>
    </w:p>
    <w:p w:rsidR="00F01733" w:rsidRPr="00601153" w:rsidRDefault="003D1E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</w:t>
      </w:r>
      <w:r w:rsidRPr="00601153">
        <w:rPr>
          <w:rFonts w:ascii="Times New Roman" w:hAnsi="Times New Roman"/>
          <w:color w:val="000000"/>
          <w:sz w:val="28"/>
          <w:lang w:val="ru-RU"/>
        </w:rPr>
        <w:t>заключений по аналогии;</w:t>
      </w:r>
    </w:p>
    <w:p w:rsidR="00F01733" w:rsidRPr="00601153" w:rsidRDefault="003D1E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601153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601153">
        <w:rPr>
          <w:rFonts w:ascii="Times New Roman" w:hAnsi="Times New Roman"/>
          <w:color w:val="000000"/>
          <w:sz w:val="28"/>
          <w:lang w:val="ru-RU"/>
        </w:rPr>
        <w:t>; обосновывать собственные суждения и выводы;</w:t>
      </w:r>
    </w:p>
    <w:p w:rsidR="00F01733" w:rsidRPr="00601153" w:rsidRDefault="003D1E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</w:t>
      </w:r>
      <w:r w:rsidRPr="00601153">
        <w:rPr>
          <w:rFonts w:ascii="Times New Roman" w:hAnsi="Times New Roman"/>
          <w:color w:val="000000"/>
          <w:sz w:val="28"/>
          <w:lang w:val="ru-RU"/>
        </w:rPr>
        <w:t>ачи (сравнивать несколько вариантов решения, выбирать наиболее подходящий с учётом самостоятельно выделенных критериев).</w:t>
      </w:r>
    </w:p>
    <w:p w:rsidR="00F01733" w:rsidRDefault="003D1E3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01733" w:rsidRPr="00601153" w:rsidRDefault="003D1E3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 xml:space="preserve">использовать вопросы как исследовательский инструмент познания; формулировать вопросы, фиксирующие </w:t>
      </w:r>
      <w:r w:rsidRPr="00601153">
        <w:rPr>
          <w:rFonts w:ascii="Times New Roman" w:hAnsi="Times New Roman"/>
          <w:color w:val="000000"/>
          <w:sz w:val="28"/>
          <w:lang w:val="ru-RU"/>
        </w:rPr>
        <w:t>противоречие, проблему, устанавливать искомое и данное, формировать гипотезу, аргументировать свою позицию, мнение;</w:t>
      </w:r>
    </w:p>
    <w:p w:rsidR="00F01733" w:rsidRPr="00601153" w:rsidRDefault="003D1E3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</w:t>
      </w:r>
      <w:r w:rsidRPr="00601153">
        <w:rPr>
          <w:rFonts w:ascii="Times New Roman" w:hAnsi="Times New Roman"/>
          <w:color w:val="000000"/>
          <w:sz w:val="28"/>
          <w:lang w:val="ru-RU"/>
        </w:rPr>
        <w:t>ыявлению зависимостей между объектами, явлениями, процессами;</w:t>
      </w:r>
    </w:p>
    <w:p w:rsidR="00F01733" w:rsidRPr="00601153" w:rsidRDefault="003D1E3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F01733" w:rsidRPr="00601153" w:rsidRDefault="003D1E3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прогнозировать возможно</w:t>
      </w:r>
      <w:r w:rsidRPr="00601153">
        <w:rPr>
          <w:rFonts w:ascii="Times New Roman" w:hAnsi="Times New Roman"/>
          <w:color w:val="000000"/>
          <w:sz w:val="28"/>
          <w:lang w:val="ru-RU"/>
        </w:rPr>
        <w:t>е развитие процесса, а также выдвигать предположения о его развитии в новых условиях.</w:t>
      </w:r>
    </w:p>
    <w:p w:rsidR="00F01733" w:rsidRDefault="003D1E3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01733" w:rsidRPr="00601153" w:rsidRDefault="003D1E3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F01733" w:rsidRPr="00601153" w:rsidRDefault="003D1E3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 xml:space="preserve">выбирать информацию из источников различных типов, </w:t>
      </w:r>
      <w:r w:rsidRPr="00601153">
        <w:rPr>
          <w:rFonts w:ascii="Times New Roman" w:hAnsi="Times New Roman"/>
          <w:color w:val="000000"/>
          <w:sz w:val="28"/>
          <w:lang w:val="ru-RU"/>
        </w:rPr>
        <w:t>анализировать, систематизировать и интерпретировать информацию различных видов и форм представления;</w:t>
      </w:r>
    </w:p>
    <w:p w:rsidR="00F01733" w:rsidRPr="00601153" w:rsidRDefault="003D1E3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F01733" w:rsidRPr="00601153" w:rsidRDefault="003D1E3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</w:t>
      </w:r>
      <w:r w:rsidRPr="00601153">
        <w:rPr>
          <w:rFonts w:ascii="Times New Roman" w:hAnsi="Times New Roman"/>
          <w:color w:val="000000"/>
          <w:sz w:val="28"/>
          <w:lang w:val="ru-RU"/>
        </w:rPr>
        <w:t>ым критериям.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601153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601153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601153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</w:t>
      </w:r>
      <w:proofErr w:type="spellStart"/>
      <w:r w:rsidRPr="00601153">
        <w:rPr>
          <w:rFonts w:ascii="Times New Roman" w:hAnsi="Times New Roman"/>
          <w:i/>
          <w:color w:val="000000"/>
          <w:sz w:val="28"/>
          <w:lang w:val="ru-RU"/>
        </w:rPr>
        <w:t>сформированность</w:t>
      </w:r>
      <w:proofErr w:type="spellEnd"/>
      <w:r w:rsidRPr="00601153">
        <w:rPr>
          <w:rFonts w:ascii="Times New Roman" w:hAnsi="Times New Roman"/>
          <w:i/>
          <w:color w:val="000000"/>
          <w:sz w:val="28"/>
          <w:lang w:val="ru-RU"/>
        </w:rPr>
        <w:t xml:space="preserve"> социальных навыков обучающихся.</w:t>
      </w:r>
    </w:p>
    <w:p w:rsidR="00F01733" w:rsidRDefault="003D1E3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01733" w:rsidRPr="00601153" w:rsidRDefault="003D1E3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общения; ясно, точно, грамотно выражать свою точку зре</w:t>
      </w:r>
      <w:r w:rsidRPr="00601153">
        <w:rPr>
          <w:rFonts w:ascii="Times New Roman" w:hAnsi="Times New Roman"/>
          <w:color w:val="000000"/>
          <w:sz w:val="28"/>
          <w:lang w:val="ru-RU"/>
        </w:rPr>
        <w:t xml:space="preserve">ния в устных и письменных текстах, давать пояснения по ходу решения задачи, комментировать полученный результат; </w:t>
      </w:r>
    </w:p>
    <w:p w:rsidR="00F01733" w:rsidRPr="00601153" w:rsidRDefault="003D1E3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</w:t>
      </w:r>
      <w:r w:rsidRPr="00601153">
        <w:rPr>
          <w:rFonts w:ascii="Times New Roman" w:hAnsi="Times New Roman"/>
          <w:color w:val="000000"/>
          <w:sz w:val="28"/>
          <w:lang w:val="ru-RU"/>
        </w:rPr>
        <w:t>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F01733" w:rsidRPr="00601153" w:rsidRDefault="003D1E3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</w:t>
      </w:r>
      <w:r w:rsidRPr="00601153">
        <w:rPr>
          <w:rFonts w:ascii="Times New Roman" w:hAnsi="Times New Roman"/>
          <w:color w:val="000000"/>
          <w:sz w:val="28"/>
          <w:lang w:val="ru-RU"/>
        </w:rPr>
        <w:t>льно выбирать формат выступления с учётом задач презентации и особенностей аудитории.</w:t>
      </w:r>
    </w:p>
    <w:p w:rsidR="00F01733" w:rsidRDefault="003D1E3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01733" w:rsidRPr="00601153" w:rsidRDefault="003D1E3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</w:t>
      </w:r>
      <w:r w:rsidRPr="00601153">
        <w:rPr>
          <w:rFonts w:ascii="Times New Roman" w:hAnsi="Times New Roman"/>
          <w:color w:val="000000"/>
          <w:sz w:val="28"/>
          <w:lang w:val="ru-RU"/>
        </w:rPr>
        <w:t>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F01733" w:rsidRPr="00601153" w:rsidRDefault="003D1E3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</w:t>
      </w:r>
      <w:r w:rsidRPr="00601153">
        <w:rPr>
          <w:rFonts w:ascii="Times New Roman" w:hAnsi="Times New Roman"/>
          <w:color w:val="000000"/>
          <w:sz w:val="28"/>
          <w:lang w:val="ru-RU"/>
        </w:rPr>
        <w:t>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601153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601153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601153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формирование смысловых установок </w:t>
      </w:r>
      <w:r w:rsidRPr="00601153">
        <w:rPr>
          <w:rFonts w:ascii="Times New Roman" w:hAnsi="Times New Roman"/>
          <w:i/>
          <w:color w:val="000000"/>
          <w:sz w:val="28"/>
          <w:lang w:val="ru-RU"/>
        </w:rPr>
        <w:t>и жизненных навыков личности</w:t>
      </w:r>
      <w:r w:rsidRPr="00601153">
        <w:rPr>
          <w:rFonts w:ascii="Times New Roman" w:hAnsi="Times New Roman"/>
          <w:color w:val="000000"/>
          <w:sz w:val="28"/>
          <w:lang w:val="ru-RU"/>
        </w:rPr>
        <w:t>.</w:t>
      </w:r>
    </w:p>
    <w:p w:rsidR="00F01733" w:rsidRDefault="003D1E3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Самоорганизация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01733" w:rsidRPr="00601153" w:rsidRDefault="003D1E32">
      <w:pPr>
        <w:numPr>
          <w:ilvl w:val="0"/>
          <w:numId w:val="7"/>
        </w:numPr>
        <w:spacing w:after="0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F01733" w:rsidRDefault="003D1E3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</w:t>
      </w:r>
      <w:r>
        <w:rPr>
          <w:rFonts w:ascii="Times New Roman" w:hAnsi="Times New Roman"/>
          <w:b/>
          <w:color w:val="000000"/>
          <w:sz w:val="28"/>
        </w:rPr>
        <w:t>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01733" w:rsidRPr="00601153" w:rsidRDefault="003D1E32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F01733" w:rsidRPr="00601153" w:rsidRDefault="003D1E32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</w:t>
      </w:r>
      <w:r w:rsidRPr="00601153">
        <w:rPr>
          <w:rFonts w:ascii="Times New Roman" w:hAnsi="Times New Roman"/>
          <w:color w:val="000000"/>
          <w:sz w:val="28"/>
          <w:lang w:val="ru-RU"/>
        </w:rPr>
        <w:t xml:space="preserve">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F01733" w:rsidRPr="00601153" w:rsidRDefault="003D1E32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оценивать соответствие результата цели и условиям, объяснять причины достижения или </w:t>
      </w:r>
      <w:proofErr w:type="spellStart"/>
      <w:r w:rsidRPr="00601153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601153">
        <w:rPr>
          <w:rFonts w:ascii="Times New Roman" w:hAnsi="Times New Roman"/>
          <w:color w:val="000000"/>
          <w:sz w:val="28"/>
          <w:lang w:val="ru-RU"/>
        </w:rPr>
        <w:t xml:space="preserve"> результатов </w:t>
      </w:r>
      <w:r w:rsidRPr="00601153">
        <w:rPr>
          <w:rFonts w:ascii="Times New Roman" w:hAnsi="Times New Roman"/>
          <w:color w:val="000000"/>
          <w:sz w:val="28"/>
          <w:lang w:val="ru-RU"/>
        </w:rPr>
        <w:t>деятельности, находить ошибку, давать оценку приобретённому опыту.</w:t>
      </w:r>
    </w:p>
    <w:p w:rsidR="00F01733" w:rsidRPr="00601153" w:rsidRDefault="00F01733">
      <w:pPr>
        <w:spacing w:after="0" w:line="264" w:lineRule="auto"/>
        <w:ind w:left="120"/>
        <w:jc w:val="both"/>
        <w:rPr>
          <w:lang w:val="ru-RU"/>
        </w:rPr>
      </w:pPr>
    </w:p>
    <w:p w:rsidR="00F01733" w:rsidRPr="00601153" w:rsidRDefault="003D1E32">
      <w:pPr>
        <w:spacing w:after="0" w:line="264" w:lineRule="auto"/>
        <w:ind w:left="120"/>
        <w:jc w:val="both"/>
        <w:rPr>
          <w:lang w:val="ru-RU"/>
        </w:rPr>
      </w:pPr>
      <w:r w:rsidRPr="0060115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01733" w:rsidRPr="00601153" w:rsidRDefault="00F01733">
      <w:pPr>
        <w:spacing w:after="0" w:line="264" w:lineRule="auto"/>
        <w:ind w:left="120"/>
        <w:jc w:val="both"/>
        <w:rPr>
          <w:lang w:val="ru-RU"/>
        </w:rPr>
      </w:pPr>
    </w:p>
    <w:p w:rsidR="00F01733" w:rsidRPr="00601153" w:rsidRDefault="003D1E32">
      <w:pPr>
        <w:spacing w:after="0" w:line="264" w:lineRule="auto"/>
        <w:ind w:left="120"/>
        <w:jc w:val="both"/>
        <w:rPr>
          <w:lang w:val="ru-RU"/>
        </w:rPr>
      </w:pPr>
      <w:bookmarkStart w:id="11" w:name="_Toc118726597"/>
      <w:bookmarkEnd w:id="11"/>
      <w:r w:rsidRPr="00601153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F01733" w:rsidRPr="00601153" w:rsidRDefault="00F01733">
      <w:pPr>
        <w:spacing w:after="0" w:line="264" w:lineRule="auto"/>
        <w:ind w:left="120"/>
        <w:jc w:val="both"/>
        <w:rPr>
          <w:lang w:val="ru-RU"/>
        </w:rPr>
      </w:pP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Оперировать понятиями: точка, прямая, плоскость.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Применять аксиомы стереометрии и следствия из них при решении геометрических задач.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Оперировать понятиями:</w:t>
      </w:r>
      <w:r w:rsidRPr="00601153">
        <w:rPr>
          <w:rFonts w:ascii="Times New Roman" w:hAnsi="Times New Roman"/>
          <w:color w:val="000000"/>
          <w:sz w:val="28"/>
          <w:lang w:val="ru-RU"/>
        </w:rPr>
        <w:t xml:space="preserve"> параллельность и перпендикулярность прямых и плоскостей.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Классифицировать взаимное расположение прямых и плоскостей в пространстве.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Оперировать понятиями: двугранный угол, грани двугранного угла, ребро двугранного угла; линейный угол двугранного угла; гра</w:t>
      </w:r>
      <w:r w:rsidRPr="00601153">
        <w:rPr>
          <w:rFonts w:ascii="Times New Roman" w:hAnsi="Times New Roman"/>
          <w:color w:val="000000"/>
          <w:sz w:val="28"/>
          <w:lang w:val="ru-RU"/>
        </w:rPr>
        <w:t>дусная мера двугранного угла.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Оперировать понятиями: многогранник, выпуклый и невыпуклый многогранник, элементы многогранника, правильный многогранник.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Распознавать основные виды многогранников (пирамида; призма, прямоугольный параллелепипед, куб).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Классиф</w:t>
      </w:r>
      <w:r w:rsidRPr="00601153">
        <w:rPr>
          <w:rFonts w:ascii="Times New Roman" w:hAnsi="Times New Roman"/>
          <w:color w:val="000000"/>
          <w:sz w:val="28"/>
          <w:lang w:val="ru-RU"/>
        </w:rPr>
        <w:t>ицировать многогранники, выбирая основания для классификации (выпуклые и невыпуклые многогранники; правильные многогранники; прямые и наклонные призмы, параллелепипеды).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Оперировать понятиями: секущая плоскость, сечение многогранников.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Объяснять принципы п</w:t>
      </w:r>
      <w:r w:rsidRPr="00601153">
        <w:rPr>
          <w:rFonts w:ascii="Times New Roman" w:hAnsi="Times New Roman"/>
          <w:color w:val="000000"/>
          <w:sz w:val="28"/>
          <w:lang w:val="ru-RU"/>
        </w:rPr>
        <w:t>остроения сечений, используя метод следов.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Строить сечения многогранников методом следов, выполнять (выносные) плоские чертежи из рисунков простых объёмных фигур: вид сверху, сбоку, снизу.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 xml:space="preserve">Решать задачи на нахождение геометрических величин по образцам или </w:t>
      </w:r>
      <w:r w:rsidRPr="00601153">
        <w:rPr>
          <w:rFonts w:ascii="Times New Roman" w:hAnsi="Times New Roman"/>
          <w:color w:val="000000"/>
          <w:sz w:val="28"/>
          <w:lang w:val="ru-RU"/>
        </w:rPr>
        <w:t xml:space="preserve">алгоритмам, применяя известные аналитические методы при решении стандартных математических задач на вычисление расстояний между двумя точками, от точки до прямой, от точки до плоскости, </w:t>
      </w:r>
      <w:proofErr w:type="gramStart"/>
      <w:r w:rsidRPr="00601153">
        <w:rPr>
          <w:rFonts w:ascii="Times New Roman" w:hAnsi="Times New Roman"/>
          <w:color w:val="000000"/>
          <w:sz w:val="28"/>
          <w:lang w:val="ru-RU"/>
        </w:rPr>
        <w:t>между</w:t>
      </w:r>
      <w:proofErr w:type="gramEnd"/>
      <w:r w:rsidRPr="00601153">
        <w:rPr>
          <w:rFonts w:ascii="Times New Roman" w:hAnsi="Times New Roman"/>
          <w:color w:val="000000"/>
          <w:sz w:val="28"/>
          <w:lang w:val="ru-RU"/>
        </w:rPr>
        <w:t xml:space="preserve"> скрещивающимися прямыми.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01153">
        <w:rPr>
          <w:rFonts w:ascii="Times New Roman" w:hAnsi="Times New Roman"/>
          <w:color w:val="000000"/>
          <w:sz w:val="28"/>
          <w:lang w:val="ru-RU"/>
        </w:rPr>
        <w:t>Решать задачи на нахождение геометричес</w:t>
      </w:r>
      <w:r w:rsidRPr="00601153">
        <w:rPr>
          <w:rFonts w:ascii="Times New Roman" w:hAnsi="Times New Roman"/>
          <w:color w:val="000000"/>
          <w:sz w:val="28"/>
          <w:lang w:val="ru-RU"/>
        </w:rPr>
        <w:t>ких величин по образцам или алгоритмам, применяя известные аналитические методы при решении стандартных математических задач на вычисление углов между скрещивающимися прямыми, между прямой и плоскостью, между плоскостями, двугранных углов.</w:t>
      </w:r>
      <w:proofErr w:type="gramEnd"/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lastRenderedPageBreak/>
        <w:t>Вычислять объёмы</w:t>
      </w:r>
      <w:r w:rsidRPr="00601153">
        <w:rPr>
          <w:rFonts w:ascii="Times New Roman" w:hAnsi="Times New Roman"/>
          <w:color w:val="000000"/>
          <w:sz w:val="28"/>
          <w:lang w:val="ru-RU"/>
        </w:rPr>
        <w:t xml:space="preserve"> и площади поверхностей многогранников (призма, пирамида) с применением формул; вычислять соотношения между площадями поверхностей, объёмами подобных многогранников.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симметрия в пространстве; центр, ось и плоскость симметрии; центр, </w:t>
      </w:r>
      <w:r w:rsidRPr="00601153">
        <w:rPr>
          <w:rFonts w:ascii="Times New Roman" w:hAnsi="Times New Roman"/>
          <w:color w:val="000000"/>
          <w:sz w:val="28"/>
          <w:lang w:val="ru-RU"/>
        </w:rPr>
        <w:t>ось и плоскость симметрии фигуры.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Извлекать, преобразовывать и интерпретировать информацию о пространственных геометрических фигурах, представленную на чертежах и рисунках.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 xml:space="preserve">Применять геометрические факты для решения стереометрических задач, предполагающих </w:t>
      </w:r>
      <w:r w:rsidRPr="00601153">
        <w:rPr>
          <w:rFonts w:ascii="Times New Roman" w:hAnsi="Times New Roman"/>
          <w:color w:val="000000"/>
          <w:sz w:val="28"/>
          <w:lang w:val="ru-RU"/>
        </w:rPr>
        <w:t>несколько шагов решения, если условия применения заданы в явной форме.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Применять простейшие программные средства и электронно-коммуникационные системы при решении стереометрических задач.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 xml:space="preserve">Приводить примеры математических закономерностей в природе и жизни, </w:t>
      </w:r>
      <w:r w:rsidRPr="00601153">
        <w:rPr>
          <w:rFonts w:ascii="Times New Roman" w:hAnsi="Times New Roman"/>
          <w:color w:val="000000"/>
          <w:sz w:val="28"/>
          <w:lang w:val="ru-RU"/>
        </w:rPr>
        <w:t>распознавать проявление законов геометрии в искусстве.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 xml:space="preserve">Применять полученные знания на практике: анализировать реальные ситуации и применять изученные понятия в процессе поиска решения математически сформулированной проблемы, моделировать реальные ситуации </w:t>
      </w:r>
      <w:r w:rsidRPr="00601153">
        <w:rPr>
          <w:rFonts w:ascii="Times New Roman" w:hAnsi="Times New Roman"/>
          <w:color w:val="000000"/>
          <w:sz w:val="28"/>
          <w:lang w:val="ru-RU"/>
        </w:rPr>
        <w:t>на языке геометрии, исследовать построенные модели с использованием геометрических понятий и теорем, аппарата алгебры; решать практические задачи, связанные с нахождением геометрических величин.</w:t>
      </w:r>
    </w:p>
    <w:p w:rsidR="00F01733" w:rsidRPr="00601153" w:rsidRDefault="00F01733">
      <w:pPr>
        <w:spacing w:after="0" w:line="264" w:lineRule="auto"/>
        <w:ind w:left="120"/>
        <w:jc w:val="both"/>
        <w:rPr>
          <w:lang w:val="ru-RU"/>
        </w:rPr>
      </w:pPr>
    </w:p>
    <w:p w:rsidR="00F01733" w:rsidRPr="00601153" w:rsidRDefault="003D1E32">
      <w:pPr>
        <w:spacing w:after="0" w:line="264" w:lineRule="auto"/>
        <w:ind w:left="120"/>
        <w:jc w:val="both"/>
        <w:rPr>
          <w:lang w:val="ru-RU"/>
        </w:rPr>
      </w:pPr>
      <w:r w:rsidRPr="00601153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F01733" w:rsidRPr="00601153" w:rsidRDefault="00F01733">
      <w:pPr>
        <w:spacing w:after="0" w:line="264" w:lineRule="auto"/>
        <w:ind w:left="120"/>
        <w:jc w:val="both"/>
        <w:rPr>
          <w:lang w:val="ru-RU"/>
        </w:rPr>
      </w:pP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Оперировать понятиями: цилиндрическая поверхность,</w:t>
      </w:r>
      <w:r w:rsidRPr="00601153">
        <w:rPr>
          <w:rFonts w:ascii="Times New Roman" w:hAnsi="Times New Roman"/>
          <w:color w:val="000000"/>
          <w:sz w:val="28"/>
          <w:lang w:val="ru-RU"/>
        </w:rPr>
        <w:t xml:space="preserve"> образующие цилиндрической поверхности; цилиндр; коническая поверхность, образующие конической поверхности, конус; сферическая поверхность.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Распознавать тела вращения (цилиндр, конус, сфера и шар).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Объяснять способы получения тел вращения.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Классифицировать</w:t>
      </w:r>
      <w:r w:rsidRPr="00601153">
        <w:rPr>
          <w:rFonts w:ascii="Times New Roman" w:hAnsi="Times New Roman"/>
          <w:color w:val="000000"/>
          <w:sz w:val="28"/>
          <w:lang w:val="ru-RU"/>
        </w:rPr>
        <w:t xml:space="preserve"> взаимное расположение сферы и плоскости.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Оперировать понятиями: шаровой сегмент, основание сегмента, высота сегмента; шаровой слой, основание шарового слоя, высота шарового слоя; шаровой сектор.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Вычислять объёмы и площади поверхностей тел вращения, геомет</w:t>
      </w:r>
      <w:r w:rsidRPr="00601153">
        <w:rPr>
          <w:rFonts w:ascii="Times New Roman" w:hAnsi="Times New Roman"/>
          <w:color w:val="000000"/>
          <w:sz w:val="28"/>
          <w:lang w:val="ru-RU"/>
        </w:rPr>
        <w:t>рических тел с применением формул.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Оперировать понятиями: многогранник, вписанный в сферу и описанный около сферы; сфера, вписанная в многогранник или тело вращения.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Вычислять соотношения между площадями поверхностей и объёмами подобных тел.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lastRenderedPageBreak/>
        <w:t>Изображать изу</w:t>
      </w:r>
      <w:r w:rsidRPr="00601153">
        <w:rPr>
          <w:rFonts w:ascii="Times New Roman" w:hAnsi="Times New Roman"/>
          <w:color w:val="000000"/>
          <w:sz w:val="28"/>
          <w:lang w:val="ru-RU"/>
        </w:rPr>
        <w:t>чаемые фигуры от руки и с применением простых чертёжных инструментов.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Выполнять (выносные) плоские чертежи из рисунков простых объёмных фигур: вид сверху, сбоку, снизу; строить сечения тел вращения.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 xml:space="preserve">Извлекать, интерпретировать и преобразовывать информацию </w:t>
      </w:r>
      <w:r w:rsidRPr="00601153">
        <w:rPr>
          <w:rFonts w:ascii="Times New Roman" w:hAnsi="Times New Roman"/>
          <w:color w:val="000000"/>
          <w:sz w:val="28"/>
          <w:lang w:val="ru-RU"/>
        </w:rPr>
        <w:t>о пространственных геометрических фигурах, представленную на чертежах и рисунках.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Оперировать понятием вектор в пространстве.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Выполнять действия сложения векторов, вычитания векторов и умножения вектора на число, объяснять, какими свойствами они обладают.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Применять правило параллелепипеда.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Оперировать понятиями: декартовы координаты в пространстве, вектор, модуль вектора, равенство векторов, координаты вектора, угол между векторами, скалярное произведение векторов, коллинеарные и компланарные векторы.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Наход</w:t>
      </w:r>
      <w:r w:rsidRPr="00601153">
        <w:rPr>
          <w:rFonts w:ascii="Times New Roman" w:hAnsi="Times New Roman"/>
          <w:color w:val="000000"/>
          <w:sz w:val="28"/>
          <w:lang w:val="ru-RU"/>
        </w:rPr>
        <w:t>ить сумму векторов и произведение вектора на число, угол между векторами, скалярное произведение, раскладывать вектор по двум неколлинеарным векторам.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Задавать плоскость уравнением в декартовой системе координат.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 xml:space="preserve">Применять геометрические факты для решения </w:t>
      </w:r>
      <w:r w:rsidRPr="00601153">
        <w:rPr>
          <w:rFonts w:ascii="Times New Roman" w:hAnsi="Times New Roman"/>
          <w:color w:val="000000"/>
          <w:sz w:val="28"/>
          <w:lang w:val="ru-RU"/>
        </w:rPr>
        <w:t>стереометрических задач, предполагающих несколько шагов решения, если условия применения заданы в явной форме.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Решать простейшие геометрические задачи на применение векторно-координатного метода.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Решать задачи на доказательство математических отношений и н</w:t>
      </w:r>
      <w:r w:rsidRPr="00601153">
        <w:rPr>
          <w:rFonts w:ascii="Times New Roman" w:hAnsi="Times New Roman"/>
          <w:color w:val="000000"/>
          <w:sz w:val="28"/>
          <w:lang w:val="ru-RU"/>
        </w:rPr>
        <w:t>ахождение геометрических величин по образцам или алгоритмам, применяя известные методы при решении стандартных математических задач.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Применять простейшие программные средства и электронно-коммуникационные системы при решении стереометрических задач.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Приводить примеры математических закономерностей в природе и жизни, распознавать проявление законов геометрии в искусстве.</w:t>
      </w:r>
    </w:p>
    <w:p w:rsidR="00F01733" w:rsidRPr="00601153" w:rsidRDefault="003D1E32">
      <w:pPr>
        <w:spacing w:after="0" w:line="264" w:lineRule="auto"/>
        <w:ind w:firstLine="600"/>
        <w:jc w:val="both"/>
        <w:rPr>
          <w:lang w:val="ru-RU"/>
        </w:rPr>
      </w:pPr>
      <w:r w:rsidRPr="00601153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практике: анализировать реальные ситуации и применять изученные понятия в процессе поиска решения мате</w:t>
      </w:r>
      <w:r w:rsidRPr="00601153">
        <w:rPr>
          <w:rFonts w:ascii="Times New Roman" w:hAnsi="Times New Roman"/>
          <w:color w:val="000000"/>
          <w:sz w:val="28"/>
          <w:lang w:val="ru-RU"/>
        </w:rPr>
        <w:t>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алгебры; решать практические задачи, связанные с нахождением геометрических ве</w:t>
      </w:r>
      <w:r w:rsidRPr="00601153">
        <w:rPr>
          <w:rFonts w:ascii="Times New Roman" w:hAnsi="Times New Roman"/>
          <w:color w:val="000000"/>
          <w:sz w:val="28"/>
          <w:lang w:val="ru-RU"/>
        </w:rPr>
        <w:t>личин.</w:t>
      </w:r>
    </w:p>
    <w:p w:rsidR="00F01733" w:rsidRPr="00601153" w:rsidRDefault="00F01733">
      <w:pPr>
        <w:rPr>
          <w:lang w:val="ru-RU"/>
        </w:rPr>
        <w:sectPr w:rsidR="00F01733" w:rsidRPr="00601153">
          <w:pgSz w:w="11906" w:h="16383"/>
          <w:pgMar w:top="1134" w:right="850" w:bottom="1134" w:left="1701" w:header="720" w:footer="720" w:gutter="0"/>
          <w:cols w:space="720"/>
        </w:sectPr>
      </w:pPr>
    </w:p>
    <w:p w:rsidR="00F01733" w:rsidRDefault="003D1E32">
      <w:pPr>
        <w:spacing w:after="0"/>
        <w:ind w:left="120"/>
      </w:pPr>
      <w:bookmarkStart w:id="12" w:name="block-97370162"/>
      <w:bookmarkEnd w:id="8"/>
      <w:r w:rsidRPr="0060115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01733" w:rsidRDefault="003D1E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4555"/>
        <w:gridCol w:w="1446"/>
        <w:gridCol w:w="1841"/>
        <w:gridCol w:w="1910"/>
        <w:gridCol w:w="3338"/>
      </w:tblGrid>
      <w:tr w:rsidR="00601153" w:rsidTr="00601153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01733" w:rsidRDefault="00F01733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01733" w:rsidRDefault="00F0173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01733" w:rsidRDefault="00F01733">
            <w:pPr>
              <w:spacing w:after="0"/>
              <w:ind w:left="135"/>
            </w:pPr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F01733" w:rsidRDefault="00F01733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F01733" w:rsidRDefault="00F01733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01733" w:rsidRDefault="00F01733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01733" w:rsidRDefault="00F01733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01733" w:rsidRDefault="00F01733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F01733" w:rsidRDefault="00F01733"/>
        </w:tc>
      </w:tr>
      <w:tr w:rsidR="00601153" w:rsidTr="0060115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стереометрию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https://m.edsoo.ru/C5O3R7VIP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Прямые и плоскости в пространстве.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https://m.edsoo.ru/WT7NSO14T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https://m.edsoo.ru/V6I1APUCD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Углы между прямыми и плоскостями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https://m.edsoo.ru/R38METBTQ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https://m.edsoo.ru/XPW9U5FB2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многогранников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https://m.edsoo.ru/010FX2SJB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сечения, расстояния и углы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https://m.edsoo.ru/L1AAMHO3D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01733" w:rsidRDefault="00F01733"/>
        </w:tc>
      </w:tr>
    </w:tbl>
    <w:p w:rsidR="00F01733" w:rsidRDefault="00F01733">
      <w:pPr>
        <w:sectPr w:rsidR="00F0173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01733" w:rsidRDefault="003D1E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0"/>
        <w:gridCol w:w="4276"/>
        <w:gridCol w:w="1533"/>
        <w:gridCol w:w="1841"/>
        <w:gridCol w:w="1910"/>
        <w:gridCol w:w="3350"/>
      </w:tblGrid>
      <w:tr w:rsidR="00601153" w:rsidTr="00601153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01733" w:rsidRDefault="00F0173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01733" w:rsidRDefault="00F0173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01733" w:rsidRDefault="00F01733">
            <w:pPr>
              <w:spacing w:after="0"/>
              <w:ind w:left="135"/>
            </w:pPr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F01733" w:rsidRDefault="00F01733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F01733" w:rsidRDefault="00F01733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01733" w:rsidRDefault="00F01733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01733" w:rsidRDefault="00F01733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01733" w:rsidRDefault="00F01733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F01733" w:rsidRDefault="00F01733"/>
        </w:tc>
      </w:tr>
      <w:tr w:rsidR="00601153" w:rsidTr="0060115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https://m.edsoo.ru/HY0WQL5KQ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https://m.edsoo.ru/B9ORV9YC9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Векторы и координаты в пространстве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https://m.edsoo.ru/4NCL4GOMF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https://m.edsoo.ru/DORV3P725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01733" w:rsidRDefault="00F01733"/>
        </w:tc>
      </w:tr>
    </w:tbl>
    <w:p w:rsidR="00F01733" w:rsidRDefault="00F01733">
      <w:pPr>
        <w:sectPr w:rsidR="00F0173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01733" w:rsidRDefault="003D1E32">
      <w:pPr>
        <w:spacing w:after="0"/>
        <w:ind w:left="120"/>
      </w:pPr>
      <w:bookmarkStart w:id="13" w:name="block-97370163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01733" w:rsidRDefault="003D1E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9"/>
        <w:gridCol w:w="3653"/>
        <w:gridCol w:w="1093"/>
        <w:gridCol w:w="1841"/>
        <w:gridCol w:w="1910"/>
        <w:gridCol w:w="1347"/>
        <w:gridCol w:w="3387"/>
      </w:tblGrid>
      <w:tr w:rsidR="00601153" w:rsidTr="00601153">
        <w:trPr>
          <w:trHeight w:val="144"/>
          <w:tblCellSpacing w:w="20" w:type="nil"/>
        </w:trPr>
        <w:tc>
          <w:tcPr>
            <w:tcW w:w="3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01733" w:rsidRDefault="00F01733">
            <w:pPr>
              <w:spacing w:after="0"/>
              <w:ind w:left="135"/>
            </w:pPr>
          </w:p>
        </w:tc>
        <w:tc>
          <w:tcPr>
            <w:tcW w:w="34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01733" w:rsidRDefault="00F0173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01733" w:rsidRDefault="00F01733">
            <w:pPr>
              <w:spacing w:after="0"/>
              <w:ind w:left="135"/>
            </w:pPr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F01733" w:rsidRDefault="00F01733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F01733" w:rsidRDefault="00F01733"/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01733" w:rsidRDefault="00F01733">
            <w:pPr>
              <w:spacing w:after="0"/>
              <w:ind w:left="135"/>
            </w:pP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01733" w:rsidRDefault="00F01733">
            <w:pPr>
              <w:spacing w:after="0"/>
              <w:ind w:left="135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01733" w:rsidRDefault="00F01733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F01733" w:rsidRDefault="00F01733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F01733" w:rsidRDefault="00F01733"/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понятия стереометрии: точка, прямая, плоскость, пространство. Правила изображения на рисунках: изображения плоскостей, параллельных прямых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(отрезков), середины отрезка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https://m.edsoo.ru/D3VCJ7UN4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Понятия: пересекающиеся плоскости, пересекающиеся прямая и плоскость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https://m.edsoo.ru/NR6VJYCGK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Понятия: пересекающиеся плоскости, пересекающиеся прямая и плоскость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https://m.edsoo.ru/O6RNDFAM0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многогранниками, изображение многогранников на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рисунках, на проекционных чертежах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https://m.edsoo.ru/KMUQPILL0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Начальные сведения о кубе и пирамиде, их развёртки и модели.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многогранников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https://m.edsoo.ru/FPW2JNHCZ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Начальные сведения о кубе и пирамиде, их развёртки и модели.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многогранников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https://m.edsoo.ru/1MQ3AJ3S5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Понятие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 аксиоматическом построении стереометрии: аксиомы стереометрии и следствия из них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https://m.edsoo.ru/SLMI7R3BL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аксиоматическом построении стереометрии: аксиомы стереометрии и следствия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них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https://m.edsoo.ru/DUKAX7QE1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аксиоматическом построении стереометрии: аксиомы стереометрии и следствия из них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https://m.edsoo.ru/YPKS5MLJL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аксиоматическом построении стереометрии: аксиомы стереометрии и следствия из них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https://m.edsoo.ru/I3A98J6Z9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Взаимное расположение </w:t>
            </w:r>
            <w:proofErr w:type="gramStart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прямых</w:t>
            </w:r>
            <w:proofErr w:type="gramEnd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пространстве: пересекающиеся, параллельные и скрещивающиеся прямые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https://m.edsoo.ru/IUIW8KR5Q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Параллельность прямых и плоскостей в пространстве: </w:t>
            </w:r>
            <w:proofErr w:type="gramStart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</w:t>
            </w:r>
            <w:proofErr w:type="gramEnd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прямые в пространстве; параллельность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трёх прямых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https://m.edsoo.ru/CS9VLQLH6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Параллельность прямых и плоскостей в пространстве: Параллельность прямой и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https://m.edsoo.ru/PO5J6D23U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сонаправленными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сторонами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https://m.edsoo.ru/LLJAVHVBW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 между </w:t>
            </w:r>
            <w:proofErr w:type="gramStart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прямыми</w:t>
            </w:r>
            <w:proofErr w:type="gramEnd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пространстве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https://m.edsoo.ru/KGJM80EUK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 между </w:t>
            </w:r>
            <w:proofErr w:type="gramStart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прямыми</w:t>
            </w:r>
            <w:proofErr w:type="gramEnd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пространстве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https://m.edsoo.ru/24LVWH9V8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https://m.edsoo.ru/BU8TQ9HZT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https://m.edsoo.ru/0KQQK2ABA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Простейшие пространственные фигуры на плоскости: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тетраэдр, куб, параллелепипед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https://m.edsoo.ru/MRT13XP79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сечений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https://m.edsoo.ru/DI3AXO5J8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сечений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https://m.edsoo.ru/20GC3ZP9P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"Прямые и плоскости в пространстве.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https://m.edsoo.ru/BI4O5QJEB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прямой и плоскости: перпендикулярные прямые в пространстве</w:t>
            </w:r>
            <w:proofErr w:type="gram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https://m.edsoo.ru/RN45YBO8R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Прямые параллельные и перпендикулярные к плоскости</w:t>
            </w:r>
            <w:proofErr w:type="gram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https://m.edsoo.ru/32MXRZDDL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Прямые параллельные и перпендикулярные к плоскости</w:t>
            </w:r>
            <w:proofErr w:type="gram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https://m.edsoo.ru/JPUOT0I3N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перпендикулярности прямой и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https://m.edsoo.ru/DC41W6K14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перпендикулярности прямой и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https://m.edsoo.ru/HD3D63S5P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прямой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перпендикулярной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https://m.edsoo.ru/Y0IQSMOH1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прямой перпендикулярной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https://m.edsoo.ru/81R5KU5RJ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 перпендикулярной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https://m.edsoo.ru/HFKNPKZ7T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 и наклонные: расстояние от точки до плоскости, расстояние </w:t>
            </w:r>
            <w:proofErr w:type="gramStart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от</w:t>
            </w:r>
            <w:proofErr w:type="gramEnd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 до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https://m.edsoo.ru/638GKWY7V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 и наклонные: расстояние от точки до плоскости, расстояние </w:t>
            </w:r>
            <w:proofErr w:type="gramStart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от</w:t>
            </w:r>
            <w:proofErr w:type="gramEnd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 до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https://m.edsoo.ru/AD6RCACRA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 и наклонные: расстояние от точки до плоскости, расстояние </w:t>
            </w:r>
            <w:proofErr w:type="gramStart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от</w:t>
            </w:r>
            <w:proofErr w:type="gramEnd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 до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https://m.edsoo.ru/VLLIQ7HXC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 и наклонные: расстояние от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точки до плоскости, расстояние </w:t>
            </w:r>
            <w:proofErr w:type="gramStart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от</w:t>
            </w:r>
            <w:proofErr w:type="gramEnd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 до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https://m.edsoo.ru/6P5BVV34R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Углы в пространстве: угол между прямой и плоскостью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https://m.edsoo.ru/PSFJXUA1I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Двугранный угол, линейный угол двугранного угла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https://m.edsoo.ru/6R4A0E0MD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Двугранный угол, линейный угол двугранного угла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https://m.edsoo.ru/ML0ZZYZC7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плоскостей: признак перпендикулярности двух плоскостей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https://m.edsoo.ru/YRQDSM9NH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плоскостей: признак перпендикулярности двух плоскостей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https://m.edsoo.ru/DY2AF84T2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плоскостей: признак перпендикулярности двух плоскостей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https://m.edsoo.ru/TS8OA9NH2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перпендикулярах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https://m.edsoo.ru/0W5LZ1RVZ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перпендикулярах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https://m.edsoo.ru/OP44KE54N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перпендикулярах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https://m.edsoo.ru/OWG81WDV3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"Перпендикулярность прямых и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плоскостей" и "Углы между прямыми и плоскостями"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https://m.edsoo.ru/VOXABP0PB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многогранника, основные элементы многогранника, выпуклые и невыпуклые многогранники; развёртка многогранника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https://m.edsoo.ru/L5FTEZ8QX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Призма: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-угольная призма; грани и основания призмы; прямая и наклонная призмы; боковая и полная поверхность призмы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https://m.edsoo.ru/ZAL6DKFQL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Параллелепипед, прямоугольный параллелепипед и его свойства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https://m.edsoo.ru/ITCOB1WIO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Пирамида: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-угольная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пирамида, грани и основание пирамиды; боковая и полная поверхность пирамиды; правильная и усечённая пирамида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https://m.edsoo.ru/1T0FX00PA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Правильные многогранники: понятие правильного многогранника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; правильная призма и правильная пирамида; правильная треугольная пирамида и правильный тетраэдр; куб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https://m.edsoo.ru/LWNGFZTWE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правильных многогранниках: октаэдр, додекаэдр и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икосаэдр.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https://m.edsoo.ru/06SH02IDD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 в пространстве: симметрия относительно точки, прямой,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многогранниках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https://m.edsoo.ru/SWEUC9ENR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элементов многогранников: рёбра, диагонали, углы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https://m.edsoo.ru/EUP4MN760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боковой поверхности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полной поверхности прямой призмы, площадь оснований, теорема о боковой поверхности прямой призмы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https://m.edsoo.ru/SQY9XSIL6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боковой поверхности и поверхности правильной пирамиды, теоре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ма о площади боковой поверхности усечённой пирамиды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https://m.edsoo.ru/R22FHBG6O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"Многогранники"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https://m.edsoo.ru/VHYNJQMQD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объёме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https://m.edsoo.ru/GM1LC394G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https://m.edsoo.ru/B307P8WTC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https://m.edsoo.ru/PQZ9ED3YF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https://m.edsoo.ru/RZ8BITMU9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https://m.edsoo.ru/0HRFO2LCT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призмы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https://m.edsoo.ru/YEQP63ZD4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призмы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https://m.edsoo.ru/B46EMRRGE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призмы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https://m.edsoo.ru/FIMQW6KFT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"Объёмы многогранников"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https://m.edsoo.ru/23S5OI80N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систематизация знаний. Построение сечений в многограннике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https://m.edsoo.ru/KXTOCIOJG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систематизация знаний. Вычисление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расстояний: между двумя точками, от точки до прямой, от точки до плоскости, </w:t>
            </w:r>
            <w:proofErr w:type="gramStart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между</w:t>
            </w:r>
            <w:proofErr w:type="gramEnd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скрещивающимися прямыми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https://m.edsoo.ru/HKP6I3JUC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https://m.edsoo.ru/KB3EK0A9U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систематизация знаний. </w:t>
            </w:r>
            <w:proofErr w:type="gramStart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углов: между скрещивающимися прямыми, между прямой и плоскостью, двугранных углов, углов между плоскостями</w:t>
            </w:r>
            <w:proofErr w:type="gram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https://m.edsoo.ru/X7CJU5LO0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1733" w:rsidRDefault="00F01733"/>
        </w:tc>
      </w:tr>
    </w:tbl>
    <w:p w:rsidR="00F01733" w:rsidRDefault="00F01733">
      <w:pPr>
        <w:sectPr w:rsidR="00F0173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01733" w:rsidRDefault="003D1E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6"/>
        <w:gridCol w:w="3519"/>
        <w:gridCol w:w="1150"/>
        <w:gridCol w:w="1841"/>
        <w:gridCol w:w="1910"/>
        <w:gridCol w:w="1347"/>
        <w:gridCol w:w="3387"/>
      </w:tblGrid>
      <w:tr w:rsidR="00601153" w:rsidTr="00601153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01733" w:rsidRDefault="00F0173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01733" w:rsidRDefault="00F0173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01733" w:rsidRDefault="00F01733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01733" w:rsidRDefault="00F01733">
            <w:pPr>
              <w:spacing w:after="0"/>
              <w:ind w:left="135"/>
            </w:pPr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F01733" w:rsidRDefault="00F01733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F01733" w:rsidRDefault="00F01733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01733" w:rsidRDefault="00F01733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01733" w:rsidRDefault="00F01733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01733" w:rsidRDefault="00F01733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F01733" w:rsidRDefault="00F01733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F01733" w:rsidRDefault="00F01733"/>
        </w:tc>
      </w:tr>
      <w:tr w:rsidR="00601153" w:rsidTr="0060115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Сфера и шар: центр, радиус, диаметр; площадь поверхности сферы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https://m.edsoo.ru/TW8Z59CHJ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Взаимное расположение сферы и плоскости; касательная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плоскость к сфере; площадь сферы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https://m.edsoo.ru/YCMWC4M3I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сферы, шара на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https://m.edsoo.ru/QDCF8UGXE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Цилиндрическая поверхность, образующие цилиндрической поверхности, ось цилиндрической поверхности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https://m.edsoo.ru/8516BBEO7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Цилиндр: основания и боковая поверхность, образующая и ось; площадь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боковой и полной поверхности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https://m.edsoo.ru/W0JR979V9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цилиндра на плоскости. Развёртка цилиндра. Сечения цилиндра (плоскостью, параллельной или перпендикулярной оси цилиндра)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https://m.edsoo.ru/OYMSPW10Z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Коническая поверхность, образующие конической поверхности, ось и вершина конической поверхности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https://m.edsoo.ru/H64QF3E6R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Конус: основание и вершина, образующая и ось; площадь боковой и полной поверхности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https://m.edsoo.ru/Q4EUBB6GT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Усечённый конус: образующие и высота; основания и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боковая поверхность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https://m.edsoo.ru/80VNITU2O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конуса на плоскости. Развёртка конуса. Сечения конуса (плоскостью, параллельной основанию, и плоскостью, проходящей через вершину)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https://m.edsoo.ru/0PV9CKUYU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Комбинация тел вращения и многогранников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https://m.edsoo.ru/4VHGTYX8F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Многогранник, описанный около сферы; сфера,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вписанная в многогранник или в тело вращения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https://m.edsoo.ru/RMYY1STLP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объёме. Основные свойства объёмов тел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https://m.edsoo.ru/4CENHGLOZ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цилиндра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конуса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https://m.edsoo.ru/W8TGN5Z99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Объём шара и площадь сферы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https://m.edsoo.ru/G7AYCM9TT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https://m.edsoo.ru/4N04FYUUX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"Тела вращения" и "Объемы тел"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https://m.edsoo.ru/KC9MHJ5WW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Вектор на плоскости и в пространстве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https://m.edsoo.ru/AQ4O5SB7C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https://m.edsoo.ru/PMNHTUK7G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https://m.edsoo.ru/4H7PLGBI1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Разложение вектора по трём некомпланарным векторам.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https://m.edsoo.ru/NZS0LFWN1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применением правил действий с векторами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https://m.edsoo.ru/73F23EPU5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Координатно-векторный метод при решении геометрических задач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https://m.edsoo.ru/BBII39Z7U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в пространстве. Координаты вектора. Простейшие задачи в координатах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https://m.edsoo.ru/X9TSDNSQ3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 между векторами.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Скалярное произведение векторов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https://m.edsoo.ru/RPAQMBCDO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углов между прямыми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плоскостями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https://m.edsoo.ru/EGRV3NF84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"Векторы и координаты в пространстве"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https://m.edsoo.ru/N8KELEBHL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Основные фигуры, факты, теоремы курса планиметрии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https://m.edsoo.ru/16ASE1TYU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Основные фигуры,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факты, теоремы курса планиметрии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https://m.edsoo.ru/VEMVY73YE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Задачи планиметрии и методы их решения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https://m.edsoo.ru/UF02M943T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Задачи планиметрии и методы их решения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https://m.edsoo.ru/FG4PJN2IF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Основные фигуры, факты, теоремы курса стереометрии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https://m.edsoo.ru/ZY6BYLY7W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https://m.edsoo.ru/VP8CXOC4C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01733" w:rsidRDefault="00F017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https://m.edsoo.ru/70QSTDCAP</w:t>
              </w:r>
            </w:hyperlink>
          </w:p>
        </w:tc>
      </w:tr>
      <w:tr w:rsidR="00601153" w:rsidTr="006011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35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1733" w:rsidRDefault="00F01733"/>
        </w:tc>
      </w:tr>
    </w:tbl>
    <w:p w:rsidR="00F01733" w:rsidRDefault="00F01733">
      <w:pPr>
        <w:sectPr w:rsidR="00F0173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01733" w:rsidRPr="00601153" w:rsidRDefault="003D1E32">
      <w:pPr>
        <w:spacing w:before="199" w:after="199" w:line="336" w:lineRule="auto"/>
        <w:ind w:left="120"/>
        <w:rPr>
          <w:lang w:val="ru-RU"/>
        </w:rPr>
      </w:pPr>
      <w:bookmarkStart w:id="14" w:name="block-97370166"/>
      <w:bookmarkEnd w:id="13"/>
      <w:r w:rsidRPr="0060115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F01733" w:rsidRPr="00601153" w:rsidRDefault="00F01733">
      <w:pPr>
        <w:spacing w:before="199" w:after="199" w:line="336" w:lineRule="auto"/>
        <w:ind w:left="120"/>
        <w:rPr>
          <w:lang w:val="ru-RU"/>
        </w:rPr>
      </w:pPr>
    </w:p>
    <w:p w:rsidR="00F01733" w:rsidRDefault="003D1E3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F01733" w:rsidRDefault="00F01733">
      <w:pPr>
        <w:spacing w:after="0"/>
        <w:ind w:left="120"/>
      </w:pPr>
    </w:p>
    <w:tbl>
      <w:tblPr>
        <w:tblW w:w="0" w:type="auto"/>
        <w:tblInd w:w="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601153" w:rsidRPr="00601153" w:rsidTr="00601153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92"/>
              <w:rPr>
                <w:lang w:val="ru-RU"/>
              </w:rPr>
            </w:pPr>
            <w:r w:rsidRPr="006011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601153" w:rsidTr="00601153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601153" w:rsidRPr="00601153" w:rsidTr="00601153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точка, прямая, плоскость</w:t>
            </w:r>
          </w:p>
        </w:tc>
      </w:tr>
      <w:tr w:rsidR="00601153" w:rsidRPr="00601153" w:rsidTr="00601153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аксиомы стереометрии и следствия из них при решении геометрических задач</w:t>
            </w:r>
          </w:p>
        </w:tc>
      </w:tr>
      <w:tr w:rsidR="00601153" w:rsidRPr="00601153" w:rsidTr="00601153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параллельность и перпендикулярность прямых и плоскостей</w:t>
            </w:r>
          </w:p>
        </w:tc>
      </w:tr>
      <w:tr w:rsidR="00601153" w:rsidRPr="00601153" w:rsidTr="00601153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взаимное расположение прямых и плоскостей в пространстве</w:t>
            </w:r>
          </w:p>
        </w:tc>
      </w:tr>
      <w:tr w:rsidR="00601153" w:rsidRPr="00601153" w:rsidTr="00601153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двугранный угол, грани двугранного угла, ребро двугранного угла, линейный угол двугранного угла, градусная мера двугранного угла</w:t>
            </w:r>
          </w:p>
        </w:tc>
      </w:tr>
      <w:tr w:rsidR="00601153" w:rsidRPr="00601153" w:rsidTr="00601153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многогранник,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выпуклый и невыпуклый многогранник, элементы многогранника, правильный многогранник</w:t>
            </w:r>
          </w:p>
        </w:tc>
      </w:tr>
      <w:tr w:rsidR="00601153" w:rsidRPr="00601153" w:rsidTr="00601153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виды многогранников (пирамида, призма, прямоугольный параллелепипед, куб)</w:t>
            </w:r>
          </w:p>
        </w:tc>
      </w:tr>
      <w:tr w:rsidR="00601153" w:rsidRPr="00601153" w:rsidTr="00601153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многогранники, выбирая основания для классификац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ии (выпуклые и невыпуклые многогранники, правильные многогранники, прямые и наклонные призмы, параллелепипеды)</w:t>
            </w:r>
          </w:p>
        </w:tc>
      </w:tr>
      <w:tr w:rsidR="00601153" w:rsidRPr="00601153" w:rsidTr="00601153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секущая плоскость, сечение многогранников</w:t>
            </w:r>
          </w:p>
        </w:tc>
      </w:tr>
      <w:tr w:rsidR="00601153" w:rsidRPr="00601153" w:rsidTr="00601153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принципы построения сечений многогранников, используя метод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следов</w:t>
            </w:r>
          </w:p>
        </w:tc>
      </w:tr>
      <w:tr w:rsidR="00601153" w:rsidRPr="00601153" w:rsidTr="00601153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сечения многогранников методом следов, выполнять (выносные) плоские чертежи из рисунков простых объёмных фигур: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вид сверху, сбоку, снизу</w:t>
            </w:r>
          </w:p>
        </w:tc>
      </w:tr>
      <w:tr w:rsidR="00601153" w:rsidRPr="00601153" w:rsidTr="00601153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нахождение геометрических величин по образцам или алгоритмам, применяя изв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естные аналитические методы при решении стандартных математических задач на вычисление расстояний между двумя точками, от точки до прямой, от точки до плоскости, </w:t>
            </w:r>
            <w:proofErr w:type="gramStart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между</w:t>
            </w:r>
            <w:proofErr w:type="gramEnd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скрещивающимися прямыми</w:t>
            </w:r>
          </w:p>
        </w:tc>
      </w:tr>
      <w:tr w:rsidR="00601153" w:rsidRPr="00601153" w:rsidTr="00601153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нахождение геометрических величин по обра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зцам или алгоритмам, применяя известные аналитические методы при решении стандартных математических задач на вычисление углов между скрещивающимися прямыми, между прямой и плоскостью, между плоскостями, двугранных углов</w:t>
            </w:r>
            <w:proofErr w:type="gramEnd"/>
          </w:p>
        </w:tc>
      </w:tr>
      <w:tr w:rsidR="00601153" w:rsidRPr="00601153" w:rsidTr="00601153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объёмы и площади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поверхностей многогранников (призма, пирамида) с применением формул, вычислять соотношения между площадями поверхностей, объёмами подобных многогранников</w:t>
            </w:r>
          </w:p>
        </w:tc>
      </w:tr>
      <w:tr w:rsidR="00601153" w:rsidRPr="00601153" w:rsidTr="00601153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симметрия в пространстве, центр, ось и плоскость симметрии, центр, ось и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плоскость симметрии фигуры</w:t>
            </w:r>
          </w:p>
        </w:tc>
      </w:tr>
      <w:tr w:rsidR="00601153" w:rsidRPr="00601153" w:rsidTr="00601153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преобразовывать и интерпретировать информацию о пространственных геометрических фигурах, представленную на чертежах и рисунках</w:t>
            </w:r>
          </w:p>
        </w:tc>
      </w:tr>
      <w:tr w:rsidR="00601153" w:rsidRPr="00601153" w:rsidTr="00601153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геометрические факты для решения стереометрических задач, предполагаю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щих несколько шагов решения, если условия применения заданы в явной форме</w:t>
            </w:r>
          </w:p>
        </w:tc>
      </w:tr>
      <w:tr w:rsidR="00601153" w:rsidRPr="00601153" w:rsidTr="00601153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простейшие программные средства и электронно-коммуникационные системы при решении стереометрических задач</w:t>
            </w:r>
          </w:p>
        </w:tc>
      </w:tr>
      <w:tr w:rsidR="00601153" w:rsidRPr="00601153" w:rsidTr="00601153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математических закономерностей в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природе и жизни, распознавать проявление законов геометрии в искусстве</w:t>
            </w:r>
          </w:p>
        </w:tc>
      </w:tr>
      <w:tr w:rsidR="00601153" w:rsidRPr="00601153" w:rsidTr="00601153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полученные знания на практике: анализировать реальные ситуации и применять изученные понятия в процессе поиска решения математически сформулированной проблемы, моделиров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ать реальные ситуации на языке геометрии, исследовать построенные модели с использованием геометрических понятий и теорем, аппарата алгебры, решать практические задачи, связанные с нахождением геометрических величин</w:t>
            </w:r>
          </w:p>
        </w:tc>
      </w:tr>
    </w:tbl>
    <w:p w:rsidR="00F01733" w:rsidRPr="00601153" w:rsidRDefault="00F01733">
      <w:pPr>
        <w:spacing w:after="0"/>
        <w:ind w:left="120"/>
        <w:rPr>
          <w:lang w:val="ru-RU"/>
        </w:rPr>
      </w:pPr>
    </w:p>
    <w:p w:rsidR="00F01733" w:rsidRDefault="003D1E3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p w:rsidR="00F01733" w:rsidRDefault="00F01733">
      <w:pPr>
        <w:spacing w:after="0"/>
        <w:ind w:left="120"/>
      </w:pPr>
    </w:p>
    <w:tbl>
      <w:tblPr>
        <w:tblW w:w="0" w:type="auto"/>
        <w:tblInd w:w="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2"/>
        <w:gridCol w:w="7535"/>
      </w:tblGrid>
      <w:tr w:rsidR="00601153" w:rsidRPr="00601153" w:rsidTr="006011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92"/>
              <w:rPr>
                <w:lang w:val="ru-RU"/>
              </w:rPr>
            </w:pPr>
            <w:r w:rsidRPr="006011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601153" w:rsidTr="006011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601153" w:rsidRPr="00601153" w:rsidTr="006011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цилиндрическая поверхность, образующие цилиндрической поверхности, цилиндр, к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оническая поверхность, образующие конической поверхности, конус, сферическая поверхность</w:t>
            </w:r>
          </w:p>
        </w:tc>
      </w:tr>
      <w:tr w:rsidR="00601153" w:rsidRPr="00601153" w:rsidTr="006011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тела вращения (цилиндр, конус, сфера и шар)</w:t>
            </w:r>
          </w:p>
        </w:tc>
      </w:tr>
      <w:tr w:rsidR="00601153" w:rsidRPr="00601153" w:rsidTr="006011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способы получения тел вращения</w:t>
            </w:r>
          </w:p>
        </w:tc>
      </w:tr>
      <w:tr w:rsidR="00601153" w:rsidRPr="00601153" w:rsidTr="006011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взаимное расположение сферы и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плоскости</w:t>
            </w:r>
          </w:p>
        </w:tc>
      </w:tr>
      <w:tr w:rsidR="00601153" w:rsidRPr="00601153" w:rsidTr="006011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шаровой сегмент, основание сегмента, высота сегмента, шаровой слой, основание шарового слоя, высота шарового слоя, шаровой сектор</w:t>
            </w:r>
          </w:p>
        </w:tc>
      </w:tr>
      <w:tr w:rsidR="00601153" w:rsidRPr="00601153" w:rsidTr="006011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объёмы и площади поверхностей тел вращения, геометрических тел с применен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ием формул</w:t>
            </w:r>
          </w:p>
        </w:tc>
      </w:tr>
      <w:tr w:rsidR="00601153" w:rsidRPr="00601153" w:rsidTr="006011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многогранник, вписанный в сферу и описанный около сферы, сфера, вписанная в многогранник или тело вращения</w:t>
            </w:r>
          </w:p>
        </w:tc>
      </w:tr>
      <w:tr w:rsidR="00601153" w:rsidRPr="00601153" w:rsidTr="006011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соотношения между площадями поверхностей и объёмами подобных тел</w:t>
            </w:r>
          </w:p>
        </w:tc>
      </w:tr>
      <w:tr w:rsidR="00601153" w:rsidRPr="00601153" w:rsidTr="006011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Изображать изучаемые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фигуры от руки и с применением простых чертёжных инструментов</w:t>
            </w:r>
          </w:p>
        </w:tc>
      </w:tr>
      <w:tr w:rsidR="00601153" w:rsidRPr="00601153" w:rsidTr="006011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(выносные) плоские чертежи из рисунков простых объёмных фигур: вид сверху, сбоку, снизу; строить сечения тел вращения</w:t>
            </w:r>
          </w:p>
        </w:tc>
      </w:tr>
      <w:tr w:rsidR="00601153" w:rsidRPr="00601153" w:rsidTr="006011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интерпретировать и преобразовывать информац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ию о пространственных геометрических фигурах, представленную на чертежах и рисунках</w:t>
            </w:r>
          </w:p>
        </w:tc>
      </w:tr>
      <w:tr w:rsidR="00601153" w:rsidRPr="00601153" w:rsidTr="006011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форме</w:t>
            </w:r>
          </w:p>
        </w:tc>
      </w:tr>
      <w:tr w:rsidR="00601153" w:rsidRPr="00601153" w:rsidTr="006011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вектор в пространстве</w:t>
            </w:r>
          </w:p>
        </w:tc>
      </w:tr>
      <w:tr w:rsidR="00601153" w:rsidRPr="00601153" w:rsidTr="006011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действия сложения векторов, вычитания векторов и умножения вектора на число, объяснять, какими свойствами они обладают</w:t>
            </w:r>
          </w:p>
        </w:tc>
      </w:tr>
      <w:tr w:rsidR="00601153" w:rsidRPr="00601153" w:rsidTr="006011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правило параллелепипеда при сложении векторов </w:t>
            </w:r>
          </w:p>
        </w:tc>
      </w:tr>
      <w:tr w:rsidR="00601153" w:rsidRPr="00601153" w:rsidTr="006011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ать понятиями: декартовы координаты в пространстве, вектор, модуль вектора, равенство векторов, координаты вектора, угол между векторами, скалярное произведение векторов, коллинеарные и компланарные векторы</w:t>
            </w:r>
          </w:p>
        </w:tc>
      </w:tr>
      <w:tr w:rsidR="00601153" w:rsidRPr="00601153" w:rsidTr="006011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сумму векторов и произведение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вектора на число, угол между векторами, скалярное произведение, раскладывать вектор по двум неколлинеарным векторам</w:t>
            </w:r>
          </w:p>
        </w:tc>
      </w:tr>
      <w:tr w:rsidR="00601153" w:rsidRPr="00601153" w:rsidTr="006011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Задавать плоскость уравнением в декартовой системе координат</w:t>
            </w:r>
          </w:p>
        </w:tc>
      </w:tr>
      <w:tr w:rsidR="00601153" w:rsidRPr="00601153" w:rsidTr="006011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простейшие геометрические задачи на применение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векторно-координатного метода</w:t>
            </w:r>
          </w:p>
        </w:tc>
      </w:tr>
      <w:tr w:rsidR="00601153" w:rsidRPr="00601153" w:rsidTr="006011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доказательство математических отношений и нахождение геометрических величин по образцам или алгоритмам, применяя известные методы при решении стандартных математических задач</w:t>
            </w:r>
          </w:p>
        </w:tc>
      </w:tr>
      <w:tr w:rsidR="00601153" w:rsidRPr="00601153" w:rsidTr="006011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простейшие п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рограммные средства и электронно-коммуникационные системы при решении стереометрических задач</w:t>
            </w:r>
          </w:p>
        </w:tc>
      </w:tr>
      <w:tr w:rsidR="00601153" w:rsidRPr="00601153" w:rsidTr="006011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математических закономерностей в природе и жизни, распознавать проявление законов геометрии в искусстве</w:t>
            </w:r>
          </w:p>
        </w:tc>
      </w:tr>
      <w:tr w:rsidR="00601153" w:rsidRPr="00601153" w:rsidTr="006011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полученные знания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практике: анализировать реальные ситуации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понятий и теорем, аппарата алгебры, решать практические задачи, связанные с нахождением геометрических величин</w:t>
            </w:r>
          </w:p>
        </w:tc>
      </w:tr>
    </w:tbl>
    <w:p w:rsidR="00F01733" w:rsidRPr="00601153" w:rsidRDefault="00F01733">
      <w:pPr>
        <w:rPr>
          <w:lang w:val="ru-RU"/>
        </w:rPr>
        <w:sectPr w:rsidR="00F01733" w:rsidRPr="00601153">
          <w:pgSz w:w="11906" w:h="16383"/>
          <w:pgMar w:top="1134" w:right="850" w:bottom="1134" w:left="1701" w:header="720" w:footer="720" w:gutter="0"/>
          <w:cols w:space="720"/>
        </w:sectPr>
      </w:pPr>
    </w:p>
    <w:p w:rsidR="00F01733" w:rsidRDefault="003D1E32">
      <w:pPr>
        <w:spacing w:before="199" w:after="199" w:line="336" w:lineRule="auto"/>
        <w:ind w:left="120"/>
      </w:pPr>
      <w:bookmarkStart w:id="15" w:name="block-97370168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F01733" w:rsidRDefault="00F01733">
      <w:pPr>
        <w:spacing w:before="199" w:after="199" w:line="336" w:lineRule="auto"/>
        <w:ind w:left="120"/>
      </w:pPr>
    </w:p>
    <w:p w:rsidR="00F01733" w:rsidRDefault="003D1E3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F01733" w:rsidRDefault="00F01733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"/>
        <w:gridCol w:w="8634"/>
      </w:tblGrid>
      <w:tr w:rsidR="00601153" w:rsidTr="00601153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01153" w:rsidTr="00601153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601153" w:rsidRPr="00601153" w:rsidTr="00601153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понятия стереометрии. Точка,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прямая, плоскость, пространство. Понятие об аксиоматическом построении стереометрии: аксиомы стереометрии и следствия из них</w:t>
            </w:r>
          </w:p>
        </w:tc>
      </w:tr>
      <w:tr w:rsidR="00601153" w:rsidRPr="00601153" w:rsidTr="00601153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Взаимное расположение </w:t>
            </w:r>
            <w:proofErr w:type="gramStart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прямых</w:t>
            </w:r>
            <w:proofErr w:type="gramEnd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пространстве: пересекающиеся, параллельные и скрещивающиеся прямые. </w:t>
            </w:r>
            <w:proofErr w:type="gramStart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Параллельность прямых и пло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скостей в пространстве: параллельные прямые в пространстве, параллельность трёх прямых, параллельность прямой и плоскости.</w:t>
            </w:r>
            <w:proofErr w:type="gramEnd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Углы с </w:t>
            </w:r>
            <w:proofErr w:type="spellStart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сонаправленными</w:t>
            </w:r>
            <w:proofErr w:type="spellEnd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сторонами, угол </w:t>
            </w:r>
            <w:proofErr w:type="gramStart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между</w:t>
            </w:r>
            <w:proofErr w:type="gramEnd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прямыми в пространстве. Параллельность плоскостей: параллельные плоскости, свойства пара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ллельных плоскостей. Простейшие пространственные фигуры на плоскости: тетраэдр, куб, параллелепипед, построение сечений</w:t>
            </w:r>
          </w:p>
        </w:tc>
      </w:tr>
      <w:tr w:rsidR="00601153" w:rsidRPr="00601153" w:rsidTr="00601153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Перпендикулярность прямой и плоскости: перпендикулярные прямые в пространстве, прямые параллельные и перпендикулярные к плоскости,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перпендикулярности прямой и плоскости, теорема о прямой перпендикулярной плоскости. Углы в пространстве: угол между прямой и плоскостью, двугранный угол, линейный угол двугранного угла. Перпендикуляр и наклонные: расстояние от точки до плоскости, р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асстояние от прямой до плоскости, проекция фигуры на плоскость. Перпендикулярность плоскостей: признак перпендикулярности двух плоскостей. Теорема о трёх перпендикулярах</w:t>
            </w:r>
          </w:p>
        </w:tc>
      </w:tr>
      <w:tr w:rsidR="00601153" w:rsidRPr="00601153" w:rsidTr="00601153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многогранника, основные элементы многогранника, выпуклые и невыпуклые мно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гогранники, развёртка многогранника. Призма: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-угольная призма, грани и основания призмы, прямая и наклонная призмы, боковая и полная поверхность призмы. Параллелепипед, прямоугольный параллелепипед и его свойства. Пирамида: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-угольная пирамида, грани и ос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нование пирамиды, боковая и полная поверхность пирамиды, правильная и усечённая пирамида. Элементы призмы и пирамиды. Правильные многогранники: понятие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правильного многогранника, правильная призма и правильная пирамида, правильная треугольная пирамида и пр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авильный тетраэдр, куб. Представление о правильных многогранниках: октаэдр, додекаэдр и </w:t>
            </w:r>
            <w:proofErr w:type="spellStart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икосаэдругие</w:t>
            </w:r>
            <w:proofErr w:type="spellEnd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Сечения призмы и пирамиды</w:t>
            </w:r>
          </w:p>
        </w:tc>
      </w:tr>
      <w:tr w:rsidR="00601153" w:rsidTr="00601153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both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 в пространстве: симметрия относительно точки, прямой,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многогранниках</w:t>
            </w:r>
            <w:proofErr w:type="spellEnd"/>
          </w:p>
        </w:tc>
      </w:tr>
      <w:tr w:rsidR="00601153" w:rsidTr="00601153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both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элементов многогранников: рёбра, диагонали, углы. Площадь боковой поверхности и полной поверхности прямой призмы, площадь оснований, теорема о боковой поверхности прямой призмы. Площадь боковой поверхности и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поверхности правильной пирамиды, теорема о площади усечённой пирамиды.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призмы</w:t>
            </w:r>
            <w:proofErr w:type="spellEnd"/>
          </w:p>
        </w:tc>
      </w:tr>
      <w:tr w:rsidR="00601153" w:rsidRPr="00601153" w:rsidTr="00601153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</w:tr>
    </w:tbl>
    <w:p w:rsidR="00F01733" w:rsidRPr="00601153" w:rsidRDefault="00F01733">
      <w:pPr>
        <w:spacing w:after="0"/>
        <w:ind w:left="120"/>
        <w:rPr>
          <w:lang w:val="ru-RU"/>
        </w:rPr>
      </w:pPr>
    </w:p>
    <w:p w:rsidR="00F01733" w:rsidRDefault="003D1E3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F01733" w:rsidRDefault="00F01733">
      <w:pPr>
        <w:spacing w:after="0"/>
        <w:ind w:left="12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5"/>
        <w:gridCol w:w="8528"/>
      </w:tblGrid>
      <w:tr w:rsidR="00601153" w:rsidTr="00601153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01153" w:rsidTr="00601153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601153" w:rsidRPr="00601153" w:rsidTr="00601153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Цилиндрическая поверхность, образующие цилиндрической поверхности, ось цилиндрической поверхности. Цилиндр: основания и боковая поверхность, образующая и ось, площадь боковой и полной поверхности</w:t>
            </w:r>
          </w:p>
        </w:tc>
      </w:tr>
      <w:tr w:rsidR="00601153" w:rsidTr="00601153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12" w:lineRule="auto"/>
              <w:ind w:left="172"/>
              <w:jc w:val="both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Коническая поверхность, образующие конической поверхности, ось и вершина конической поверхности. Конус: основание и вершина, образующая и ось, площадь боковой и полной поверхности.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Усечённый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конус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боковая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поверхность</w:t>
            </w:r>
            <w:proofErr w:type="spellEnd"/>
          </w:p>
        </w:tc>
      </w:tr>
      <w:tr w:rsidR="00601153" w:rsidRPr="00601153" w:rsidTr="00601153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Сфера и шар: центр, радиус, диаметр, площадь поверхности сферы. Взаимное расположение сферы и плоскости, касательная плоскость к сфере, площадь сферы</w:t>
            </w:r>
          </w:p>
        </w:tc>
      </w:tr>
      <w:tr w:rsidR="00601153" w:rsidTr="00601153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12" w:lineRule="auto"/>
              <w:ind w:left="172"/>
              <w:jc w:val="both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тел вращения на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Развёртка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цилиндра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конуса</w:t>
            </w:r>
            <w:proofErr w:type="spellEnd"/>
          </w:p>
        </w:tc>
      </w:tr>
      <w:tr w:rsidR="00601153" w:rsidRPr="00601153" w:rsidTr="00601153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тел вращения и мно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гогранников. Многогранник, описанный около сферы, сфера, вписанная в многогранник, или тело вращения</w:t>
            </w:r>
          </w:p>
        </w:tc>
      </w:tr>
      <w:tr w:rsidR="00601153" w:rsidTr="00601153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12" w:lineRule="auto"/>
              <w:ind w:left="172"/>
              <w:jc w:val="both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объёме. Основные свойства объёмов тел. Теорема об объёме прямоугольного параллелепипеда и следствия из неё.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цилиндра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конуса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</w:t>
            </w:r>
            <w:r>
              <w:rPr>
                <w:rFonts w:ascii="Times New Roman" w:hAnsi="Times New Roman"/>
                <w:color w:val="000000"/>
                <w:sz w:val="24"/>
              </w:rPr>
              <w:t>ара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</w:p>
        </w:tc>
      </w:tr>
      <w:tr w:rsidR="00601153" w:rsidRPr="00601153" w:rsidTr="00601153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</w:tr>
      <w:tr w:rsidR="00601153" w:rsidRPr="00601153" w:rsidTr="00601153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Сечения цилиндра (параллельно и перпендикулярно оси), сечения конуса (параллельное основанию и проходящее через вершину), сечения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шара</w:t>
            </w:r>
          </w:p>
        </w:tc>
      </w:tr>
      <w:tr w:rsidR="00601153" w:rsidRPr="00601153" w:rsidTr="00601153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Вектор на плоскости и в пространстве. Сложение и вычитание векторов. Умножение вектора на число. Разложение вектора по трём некомпланарным векторам. Правило параллелепипеда. Решение задач, связанных с применением правил действий с векторами</w:t>
            </w:r>
          </w:p>
        </w:tc>
      </w:tr>
      <w:tr w:rsidR="00601153" w:rsidTr="00601153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12" w:lineRule="auto"/>
              <w:ind w:left="172"/>
              <w:jc w:val="both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в пространстве. Координаты вектора. Простейшие задачи в координатах. Угол между векторами. Скалярное произведение векторов. Вычисление углов между прямыми и плоскостями.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Координатно-векторный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</w:t>
            </w:r>
            <w:r>
              <w:rPr>
                <w:rFonts w:ascii="Times New Roman" w:hAnsi="Times New Roman"/>
                <w:color w:val="000000"/>
                <w:sz w:val="24"/>
              </w:rPr>
              <w:t>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</w:tbl>
    <w:p w:rsidR="00F01733" w:rsidRDefault="00F01733">
      <w:pPr>
        <w:sectPr w:rsidR="00F01733">
          <w:pgSz w:w="11906" w:h="16383"/>
          <w:pgMar w:top="1134" w:right="850" w:bottom="1134" w:left="1701" w:header="720" w:footer="720" w:gutter="0"/>
          <w:cols w:space="720"/>
        </w:sectPr>
      </w:pPr>
    </w:p>
    <w:p w:rsidR="00F01733" w:rsidRPr="00601153" w:rsidRDefault="003D1E32">
      <w:pPr>
        <w:spacing w:before="199" w:after="199" w:line="336" w:lineRule="auto"/>
        <w:ind w:left="120"/>
        <w:rPr>
          <w:lang w:val="ru-RU"/>
        </w:rPr>
      </w:pPr>
      <w:bookmarkStart w:id="16" w:name="block-97370169"/>
      <w:bookmarkEnd w:id="15"/>
      <w:r w:rsidRPr="0060115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F01733" w:rsidRPr="00601153" w:rsidRDefault="00F01733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3"/>
        <w:gridCol w:w="7534"/>
      </w:tblGrid>
      <w:tr w:rsidR="00601153" w:rsidRPr="00601153" w:rsidTr="006011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92"/>
            </w:pPr>
            <w:r w:rsidRPr="006011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/>
              <w:ind w:left="192"/>
              <w:rPr>
                <w:lang w:val="ru-RU"/>
              </w:rPr>
            </w:pPr>
            <w:r w:rsidRPr="006011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601153" w:rsidRPr="00601153" w:rsidTr="006011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использовать метод математической индукции; проводить доказательные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</w:t>
            </w:r>
            <w:proofErr w:type="gramEnd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теоретико-множественный аппарат для описания реальных процессов и явлений и п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601153" w:rsidRPr="00601153" w:rsidTr="006011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</w:t>
            </w:r>
            <w:proofErr w:type="gramEnd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разли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арифметическая прогрессия, г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×3, определитель матрицы, геометрический смысл определителя</w:t>
            </w:r>
          </w:p>
        </w:tc>
      </w:tr>
      <w:tr w:rsidR="00601153" w:rsidRPr="00601153" w:rsidTr="006011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емы с параметром;</w:t>
            </w:r>
            <w:proofErr w:type="gramEnd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601153" w:rsidRPr="00601153" w:rsidTr="006011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чётность функции, периодичность функции, ограниченность функции,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</w:t>
            </w:r>
            <w:proofErr w:type="gramEnd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производные элементарных функций; умение использовать п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но-экономических и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физических задачах; находить площади и объёмы фигу с помощью интеграла; приводить примеры математического моделирования с помощью дифференциальных уравнений</w:t>
            </w:r>
            <w:proofErr w:type="gramEnd"/>
          </w:p>
        </w:tc>
      </w:tr>
      <w:tr w:rsidR="00601153" w:rsidRPr="00601153" w:rsidTr="006011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</w:t>
            </w:r>
            <w:proofErr w:type="gramEnd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выражать формулами зависимости между величинами; использовать свойства и графики функций для решения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601153" w:rsidRPr="00601153" w:rsidTr="006011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льные ситуации на языке математики;</w:t>
            </w:r>
            <w:proofErr w:type="gramEnd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601153" w:rsidRPr="00601153" w:rsidTr="006011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</w:t>
            </w:r>
            <w:proofErr w:type="gramEnd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графически исследовать совместные наблюдения с помощью диаграмм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рассеивания и линейно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й регрессии</w:t>
            </w:r>
          </w:p>
        </w:tc>
      </w:tr>
      <w:tr w:rsidR="00601153" w:rsidRPr="00601153" w:rsidTr="006011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вероятности, формулу Бернулли, комбинаторные факты и формулы; оценивать вероятности реальных событий; </w:t>
            </w:r>
            <w:proofErr w:type="gramStart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одить примеры проявления закона больших чисел в природных и общественных явлениях;</w:t>
            </w:r>
            <w:proofErr w:type="gramEnd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601153" w:rsidRPr="00601153" w:rsidTr="006011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при решении задач изученные факты и теоремы планиметрии;</w:t>
            </w:r>
            <w:proofErr w:type="gramEnd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601153" w:rsidRPr="00601153" w:rsidTr="006011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Умен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поверхности пирам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са;</w:t>
            </w:r>
            <w:proofErr w:type="gramEnd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  <w:proofErr w:type="gramEnd"/>
          </w:p>
        </w:tc>
      </w:tr>
      <w:tr w:rsidR="00601153" w:rsidRPr="00601153" w:rsidTr="006011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</w:t>
            </w:r>
            <w:proofErr w:type="gramEnd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вычислять геометрические величины (длина, угол, площадь,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объём, площадь поверхности), используя изученные формулы </w:t>
            </w:r>
            <w:r w:rsidRPr="0060115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</w:t>
            </w:r>
            <w:r w:rsidRPr="0060115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ошение объёмов подобных фигур</w:t>
            </w:r>
            <w:proofErr w:type="gramEnd"/>
          </w:p>
        </w:tc>
      </w:tr>
      <w:tr w:rsidR="00601153" w:rsidRPr="00601153" w:rsidTr="006011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601153" w:rsidRPr="00601153" w:rsidTr="006011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понимание значимости математики в изучении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F01733" w:rsidRPr="00601153" w:rsidRDefault="00F01733">
      <w:pPr>
        <w:spacing w:after="0" w:line="336" w:lineRule="auto"/>
        <w:ind w:left="120"/>
        <w:rPr>
          <w:lang w:val="ru-RU"/>
        </w:rPr>
      </w:pPr>
    </w:p>
    <w:p w:rsidR="00F01733" w:rsidRPr="00601153" w:rsidRDefault="00F01733">
      <w:pPr>
        <w:rPr>
          <w:lang w:val="ru-RU"/>
        </w:rPr>
        <w:sectPr w:rsidR="00F01733" w:rsidRPr="00601153">
          <w:pgSz w:w="11906" w:h="16383"/>
          <w:pgMar w:top="1134" w:right="850" w:bottom="1134" w:left="1701" w:header="720" w:footer="720" w:gutter="0"/>
          <w:cols w:space="720"/>
        </w:sectPr>
      </w:pPr>
    </w:p>
    <w:p w:rsidR="00F01733" w:rsidRPr="00601153" w:rsidRDefault="003D1E32">
      <w:pPr>
        <w:spacing w:before="199" w:after="199" w:line="336" w:lineRule="auto"/>
        <w:ind w:left="120"/>
        <w:rPr>
          <w:lang w:val="ru-RU"/>
        </w:rPr>
      </w:pPr>
      <w:bookmarkStart w:id="17" w:name="block-97370170"/>
      <w:bookmarkEnd w:id="16"/>
      <w:r w:rsidRPr="00601153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</w:t>
      </w:r>
      <w:r w:rsidRPr="00601153">
        <w:rPr>
          <w:rFonts w:ascii="Times New Roman" w:hAnsi="Times New Roman"/>
          <w:b/>
          <w:color w:val="000000"/>
          <w:sz w:val="28"/>
          <w:lang w:val="ru-RU"/>
        </w:rPr>
        <w:t>Э ПО МАТЕМАТИКЕ</w:t>
      </w:r>
    </w:p>
    <w:p w:rsidR="00F01733" w:rsidRPr="00601153" w:rsidRDefault="00F01733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2"/>
        <w:gridCol w:w="8625"/>
      </w:tblGrid>
      <w:tr w:rsid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92"/>
            </w:pPr>
            <w:r w:rsidRPr="006011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601153" w:rsidRP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601153" w:rsidRP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601153" w:rsidRP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both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601153" w:rsidRP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, арктангенс числового аргумента</w:t>
            </w:r>
          </w:p>
        </w:tc>
      </w:tr>
      <w:tr w:rsidR="00601153" w:rsidRP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both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601153" w:rsidRP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601153" w:rsidRP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дробно-рациональные неравенства</w:t>
            </w:r>
          </w:p>
        </w:tc>
      </w:tr>
      <w:tr w:rsid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601153" w:rsidRP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601153" w:rsidRP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601153" w:rsidRP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both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601153" w:rsidRP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ий функции. Нули функции. Промежутки </w:t>
            </w:r>
            <w:proofErr w:type="spellStart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601153" w:rsidRP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601153" w:rsidRP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601153" w:rsidRP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601153" w:rsidRP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симптоты графиков функций. Свойства функций, непрерывных на отрезке</w:t>
            </w:r>
          </w:p>
        </w:tc>
      </w:tr>
      <w:tr w:rsid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601153" w:rsidRP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601153" w:rsidRP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Производная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функции. Производные элементарных функций</w:t>
            </w:r>
          </w:p>
        </w:tc>
      </w:tr>
      <w:tr w:rsid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both"/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601153" w:rsidRP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Множество, </w:t>
            </w: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множествами. Диаграммы Эйлера – Венна</w:t>
            </w:r>
          </w:p>
        </w:tc>
      </w:tr>
      <w:tr w:rsid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601153" w:rsidRP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Pr="00601153" w:rsidRDefault="003D1E32">
            <w:pPr>
              <w:spacing w:after="0" w:line="336" w:lineRule="auto"/>
              <w:ind w:left="234"/>
              <w:rPr>
                <w:lang w:val="ru-RU"/>
              </w:rPr>
            </w:pPr>
            <w:r w:rsidRPr="00601153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601153" w:rsidTr="006011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F01733" w:rsidRDefault="003D1E32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F01733" w:rsidRDefault="00F01733">
      <w:pPr>
        <w:sectPr w:rsidR="00F01733">
          <w:pgSz w:w="11906" w:h="16383"/>
          <w:pgMar w:top="1134" w:right="850" w:bottom="1134" w:left="1701" w:header="720" w:footer="720" w:gutter="0"/>
          <w:cols w:space="720"/>
        </w:sectPr>
      </w:pPr>
    </w:p>
    <w:p w:rsidR="00F01733" w:rsidRDefault="003D1E32">
      <w:pPr>
        <w:spacing w:after="0"/>
        <w:ind w:left="120"/>
      </w:pPr>
      <w:bookmarkStart w:id="18" w:name="block-97370167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01733" w:rsidRDefault="003D1E3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01733" w:rsidRDefault="00F01733">
      <w:pPr>
        <w:spacing w:after="0" w:line="480" w:lineRule="auto"/>
        <w:ind w:left="120"/>
      </w:pPr>
    </w:p>
    <w:p w:rsidR="00F01733" w:rsidRDefault="00F01733">
      <w:pPr>
        <w:spacing w:after="0" w:line="480" w:lineRule="auto"/>
        <w:ind w:left="120"/>
      </w:pPr>
    </w:p>
    <w:p w:rsidR="00F01733" w:rsidRDefault="00F01733">
      <w:pPr>
        <w:spacing w:after="0"/>
        <w:ind w:left="120"/>
      </w:pPr>
    </w:p>
    <w:p w:rsidR="00F01733" w:rsidRDefault="003D1E3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F01733" w:rsidRDefault="00F01733">
      <w:pPr>
        <w:spacing w:after="0" w:line="480" w:lineRule="auto"/>
        <w:ind w:left="120"/>
      </w:pPr>
    </w:p>
    <w:p w:rsidR="00F01733" w:rsidRDefault="00F01733">
      <w:pPr>
        <w:spacing w:after="0"/>
        <w:ind w:left="120"/>
      </w:pPr>
    </w:p>
    <w:p w:rsidR="00F01733" w:rsidRPr="00601153" w:rsidRDefault="003D1E32">
      <w:pPr>
        <w:spacing w:after="0" w:line="480" w:lineRule="auto"/>
        <w:ind w:left="120"/>
        <w:rPr>
          <w:lang w:val="ru-RU"/>
        </w:rPr>
      </w:pPr>
      <w:r w:rsidRPr="00601153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СЕТИ </w:t>
      </w:r>
      <w:r w:rsidRPr="00601153">
        <w:rPr>
          <w:rFonts w:ascii="Times New Roman" w:hAnsi="Times New Roman"/>
          <w:b/>
          <w:color w:val="000000"/>
          <w:sz w:val="28"/>
          <w:lang w:val="ru-RU"/>
        </w:rPr>
        <w:t>ИНТЕРНЕТ</w:t>
      </w:r>
    </w:p>
    <w:p w:rsidR="003D1E32" w:rsidRPr="00601153" w:rsidRDefault="003D1E32" w:rsidP="00601153">
      <w:pPr>
        <w:rPr>
          <w:lang w:val="ru-RU"/>
        </w:rPr>
      </w:pPr>
      <w:bookmarkStart w:id="19" w:name="_GoBack"/>
      <w:bookmarkEnd w:id="18"/>
      <w:bookmarkEnd w:id="19"/>
    </w:p>
    <w:sectPr w:rsidR="003D1E32" w:rsidRPr="0060115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B681F"/>
    <w:multiLevelType w:val="multilevel"/>
    <w:tmpl w:val="83E42BE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0DB20D5"/>
    <w:multiLevelType w:val="multilevel"/>
    <w:tmpl w:val="8AC2B6B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5B65E6E"/>
    <w:multiLevelType w:val="multilevel"/>
    <w:tmpl w:val="E4EA6C5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40F70DC"/>
    <w:multiLevelType w:val="multilevel"/>
    <w:tmpl w:val="F73A2AF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5386AC2"/>
    <w:multiLevelType w:val="multilevel"/>
    <w:tmpl w:val="B3CC1EC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D440A47"/>
    <w:multiLevelType w:val="multilevel"/>
    <w:tmpl w:val="D336536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43F6D5A"/>
    <w:multiLevelType w:val="multilevel"/>
    <w:tmpl w:val="CBAE7F6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0607275"/>
    <w:multiLevelType w:val="multilevel"/>
    <w:tmpl w:val="86784FD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6"/>
  </w:num>
  <w:num w:numId="5">
    <w:abstractNumId w:val="3"/>
  </w:num>
  <w:num w:numId="6">
    <w:abstractNumId w:val="7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01733"/>
    <w:rsid w:val="003D1E32"/>
    <w:rsid w:val="00601153"/>
    <w:rsid w:val="00F01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I3A98J6Z9" TargetMode="External"/><Relationship Id="rId117" Type="http://schemas.openxmlformats.org/officeDocument/2006/relationships/hyperlink" Target="https://m.edsoo.ru/VP8CXOC4C" TargetMode="External"/><Relationship Id="rId21" Type="http://schemas.openxmlformats.org/officeDocument/2006/relationships/hyperlink" Target="https://m.edsoo.ru/FPW2JNHCZ" TargetMode="External"/><Relationship Id="rId42" Type="http://schemas.openxmlformats.org/officeDocument/2006/relationships/hyperlink" Target="https://m.edsoo.ru/DC41W6K14" TargetMode="External"/><Relationship Id="rId47" Type="http://schemas.openxmlformats.org/officeDocument/2006/relationships/hyperlink" Target="https://m.edsoo.ru/638GKWY7V" TargetMode="External"/><Relationship Id="rId63" Type="http://schemas.openxmlformats.org/officeDocument/2006/relationships/hyperlink" Target="https://m.edsoo.ru/ITCOB1WIO" TargetMode="External"/><Relationship Id="rId68" Type="http://schemas.openxmlformats.org/officeDocument/2006/relationships/hyperlink" Target="https://m.edsoo.ru/EUP4MN760" TargetMode="External"/><Relationship Id="rId84" Type="http://schemas.openxmlformats.org/officeDocument/2006/relationships/hyperlink" Target="https://m.edsoo.ru/X7CJU5LO0" TargetMode="External"/><Relationship Id="rId89" Type="http://schemas.openxmlformats.org/officeDocument/2006/relationships/hyperlink" Target="https://m.edsoo.ru/W0JR979V9" TargetMode="External"/><Relationship Id="rId112" Type="http://schemas.openxmlformats.org/officeDocument/2006/relationships/hyperlink" Target="https://m.edsoo.ru/16ASE1TYU" TargetMode="External"/><Relationship Id="rId16" Type="http://schemas.openxmlformats.org/officeDocument/2006/relationships/hyperlink" Target="https://m.edsoo.ru/DORV3P725" TargetMode="External"/><Relationship Id="rId107" Type="http://schemas.openxmlformats.org/officeDocument/2006/relationships/hyperlink" Target="https://m.edsoo.ru/BBII39Z7U" TargetMode="External"/><Relationship Id="rId11" Type="http://schemas.openxmlformats.org/officeDocument/2006/relationships/hyperlink" Target="https://m.edsoo.ru/010FX2SJB" TargetMode="External"/><Relationship Id="rId24" Type="http://schemas.openxmlformats.org/officeDocument/2006/relationships/hyperlink" Target="https://m.edsoo.ru/DUKAX7QE1" TargetMode="External"/><Relationship Id="rId32" Type="http://schemas.openxmlformats.org/officeDocument/2006/relationships/hyperlink" Target="https://m.edsoo.ru/24LVWH9V8" TargetMode="External"/><Relationship Id="rId37" Type="http://schemas.openxmlformats.org/officeDocument/2006/relationships/hyperlink" Target="https://m.edsoo.ru/20GC3ZP9P" TargetMode="External"/><Relationship Id="rId40" Type="http://schemas.openxmlformats.org/officeDocument/2006/relationships/hyperlink" Target="https://m.edsoo.ru/32MXRZDDL" TargetMode="External"/><Relationship Id="rId45" Type="http://schemas.openxmlformats.org/officeDocument/2006/relationships/hyperlink" Target="https://m.edsoo.ru/81R5KU5RJ" TargetMode="External"/><Relationship Id="rId53" Type="http://schemas.openxmlformats.org/officeDocument/2006/relationships/hyperlink" Target="https://m.edsoo.ru/ML0ZZYZC7" TargetMode="External"/><Relationship Id="rId58" Type="http://schemas.openxmlformats.org/officeDocument/2006/relationships/hyperlink" Target="https://m.edsoo.ru/OP44KE54N" TargetMode="External"/><Relationship Id="rId66" Type="http://schemas.openxmlformats.org/officeDocument/2006/relationships/hyperlink" Target="https://m.edsoo.ru/06SH02IDD" TargetMode="External"/><Relationship Id="rId74" Type="http://schemas.openxmlformats.org/officeDocument/2006/relationships/hyperlink" Target="https://m.edsoo.ru/PQZ9ED3YF" TargetMode="External"/><Relationship Id="rId79" Type="http://schemas.openxmlformats.org/officeDocument/2006/relationships/hyperlink" Target="https://m.edsoo.ru/FIMQW6KFT" TargetMode="External"/><Relationship Id="rId87" Type="http://schemas.openxmlformats.org/officeDocument/2006/relationships/hyperlink" Target="https://m.edsoo.ru/QDCF8UGXE" TargetMode="External"/><Relationship Id="rId102" Type="http://schemas.openxmlformats.org/officeDocument/2006/relationships/hyperlink" Target="https://m.edsoo.ru/AQ4O5SB7C" TargetMode="External"/><Relationship Id="rId110" Type="http://schemas.openxmlformats.org/officeDocument/2006/relationships/hyperlink" Target="https://m.edsoo.ru/EGRV3NF84" TargetMode="External"/><Relationship Id="rId115" Type="http://schemas.openxmlformats.org/officeDocument/2006/relationships/hyperlink" Target="https://m.edsoo.ru/FG4PJN2IF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L5FTEZ8QX" TargetMode="External"/><Relationship Id="rId82" Type="http://schemas.openxmlformats.org/officeDocument/2006/relationships/hyperlink" Target="https://m.edsoo.ru/HKP6I3JUC" TargetMode="External"/><Relationship Id="rId90" Type="http://schemas.openxmlformats.org/officeDocument/2006/relationships/hyperlink" Target="https://m.edsoo.ru/OYMSPW10Z" TargetMode="External"/><Relationship Id="rId95" Type="http://schemas.openxmlformats.org/officeDocument/2006/relationships/hyperlink" Target="https://m.edsoo.ru/4VHGTYX8F" TargetMode="External"/><Relationship Id="rId19" Type="http://schemas.openxmlformats.org/officeDocument/2006/relationships/hyperlink" Target="https://m.edsoo.ru/O6RNDFAM0" TargetMode="External"/><Relationship Id="rId14" Type="http://schemas.openxmlformats.org/officeDocument/2006/relationships/hyperlink" Target="https://m.edsoo.ru/B9ORV9YC9" TargetMode="External"/><Relationship Id="rId22" Type="http://schemas.openxmlformats.org/officeDocument/2006/relationships/hyperlink" Target="https://m.edsoo.ru/1MQ3AJ3S5" TargetMode="External"/><Relationship Id="rId27" Type="http://schemas.openxmlformats.org/officeDocument/2006/relationships/hyperlink" Target="https://m.edsoo.ru/IUIW8KR5Q" TargetMode="External"/><Relationship Id="rId30" Type="http://schemas.openxmlformats.org/officeDocument/2006/relationships/hyperlink" Target="https://m.edsoo.ru/LLJAVHVBW" TargetMode="External"/><Relationship Id="rId35" Type="http://schemas.openxmlformats.org/officeDocument/2006/relationships/hyperlink" Target="https://m.edsoo.ru/MRT13XP79" TargetMode="External"/><Relationship Id="rId43" Type="http://schemas.openxmlformats.org/officeDocument/2006/relationships/hyperlink" Target="https://m.edsoo.ru/HD3D63S5P" TargetMode="External"/><Relationship Id="rId48" Type="http://schemas.openxmlformats.org/officeDocument/2006/relationships/hyperlink" Target="https://m.edsoo.ru/AD6RCACRA" TargetMode="External"/><Relationship Id="rId56" Type="http://schemas.openxmlformats.org/officeDocument/2006/relationships/hyperlink" Target="https://m.edsoo.ru/TS8OA9NH2" TargetMode="External"/><Relationship Id="rId64" Type="http://schemas.openxmlformats.org/officeDocument/2006/relationships/hyperlink" Target="https://m.edsoo.ru/1T0FX00PA" TargetMode="External"/><Relationship Id="rId69" Type="http://schemas.openxmlformats.org/officeDocument/2006/relationships/hyperlink" Target="https://m.edsoo.ru/SQY9XSIL6" TargetMode="External"/><Relationship Id="rId77" Type="http://schemas.openxmlformats.org/officeDocument/2006/relationships/hyperlink" Target="https://m.edsoo.ru/YEQP63ZD4" TargetMode="External"/><Relationship Id="rId100" Type="http://schemas.openxmlformats.org/officeDocument/2006/relationships/hyperlink" Target="https://m.edsoo.ru/4N04FYUUX" TargetMode="External"/><Relationship Id="rId105" Type="http://schemas.openxmlformats.org/officeDocument/2006/relationships/hyperlink" Target="https://m.edsoo.ru/NZS0LFWN1" TargetMode="External"/><Relationship Id="rId113" Type="http://schemas.openxmlformats.org/officeDocument/2006/relationships/hyperlink" Target="https://m.edsoo.ru/VEMVY73YE" TargetMode="External"/><Relationship Id="rId118" Type="http://schemas.openxmlformats.org/officeDocument/2006/relationships/hyperlink" Target="https://m.edsoo.ru/70QSTDCAP" TargetMode="External"/><Relationship Id="rId8" Type="http://schemas.openxmlformats.org/officeDocument/2006/relationships/hyperlink" Target="https://m.edsoo.ru/V6I1APUCD" TargetMode="External"/><Relationship Id="rId51" Type="http://schemas.openxmlformats.org/officeDocument/2006/relationships/hyperlink" Target="https://m.edsoo.ru/PSFJXUA1I" TargetMode="External"/><Relationship Id="rId72" Type="http://schemas.openxmlformats.org/officeDocument/2006/relationships/hyperlink" Target="https://m.edsoo.ru/GM1LC394G" TargetMode="External"/><Relationship Id="rId80" Type="http://schemas.openxmlformats.org/officeDocument/2006/relationships/hyperlink" Target="https://m.edsoo.ru/23S5OI80N" TargetMode="External"/><Relationship Id="rId85" Type="http://schemas.openxmlformats.org/officeDocument/2006/relationships/hyperlink" Target="https://m.edsoo.ru/TW8Z59CHJ" TargetMode="External"/><Relationship Id="rId93" Type="http://schemas.openxmlformats.org/officeDocument/2006/relationships/hyperlink" Target="https://m.edsoo.ru/80VNITU2O" TargetMode="External"/><Relationship Id="rId98" Type="http://schemas.openxmlformats.org/officeDocument/2006/relationships/hyperlink" Target="https://m.edsoo.ru/W8TGN5Z99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L1AAMHO3D" TargetMode="External"/><Relationship Id="rId17" Type="http://schemas.openxmlformats.org/officeDocument/2006/relationships/hyperlink" Target="https://m.edsoo.ru/D3VCJ7UN4" TargetMode="External"/><Relationship Id="rId25" Type="http://schemas.openxmlformats.org/officeDocument/2006/relationships/hyperlink" Target="https://m.edsoo.ru/YPKS5MLJL" TargetMode="External"/><Relationship Id="rId33" Type="http://schemas.openxmlformats.org/officeDocument/2006/relationships/hyperlink" Target="https://m.edsoo.ru/BU8TQ9HZT" TargetMode="External"/><Relationship Id="rId38" Type="http://schemas.openxmlformats.org/officeDocument/2006/relationships/hyperlink" Target="https://m.edsoo.ru/BI4O5QJEB" TargetMode="External"/><Relationship Id="rId46" Type="http://schemas.openxmlformats.org/officeDocument/2006/relationships/hyperlink" Target="https://m.edsoo.ru/HFKNPKZ7T" TargetMode="External"/><Relationship Id="rId59" Type="http://schemas.openxmlformats.org/officeDocument/2006/relationships/hyperlink" Target="https://m.edsoo.ru/OWG81WDV3" TargetMode="External"/><Relationship Id="rId67" Type="http://schemas.openxmlformats.org/officeDocument/2006/relationships/hyperlink" Target="https://m.edsoo.ru/SWEUC9ENR" TargetMode="External"/><Relationship Id="rId103" Type="http://schemas.openxmlformats.org/officeDocument/2006/relationships/hyperlink" Target="https://m.edsoo.ru/PMNHTUK7G" TargetMode="External"/><Relationship Id="rId108" Type="http://schemas.openxmlformats.org/officeDocument/2006/relationships/hyperlink" Target="https://m.edsoo.ru/X9TSDNSQ3" TargetMode="External"/><Relationship Id="rId116" Type="http://schemas.openxmlformats.org/officeDocument/2006/relationships/hyperlink" Target="https://m.edsoo.ru/ZY6BYLY7W" TargetMode="External"/><Relationship Id="rId20" Type="http://schemas.openxmlformats.org/officeDocument/2006/relationships/hyperlink" Target="https://m.edsoo.ru/KMUQPILL0" TargetMode="External"/><Relationship Id="rId41" Type="http://schemas.openxmlformats.org/officeDocument/2006/relationships/hyperlink" Target="https://m.edsoo.ru/JPUOT0I3N" TargetMode="External"/><Relationship Id="rId54" Type="http://schemas.openxmlformats.org/officeDocument/2006/relationships/hyperlink" Target="https://m.edsoo.ru/YRQDSM9NH" TargetMode="External"/><Relationship Id="rId62" Type="http://schemas.openxmlformats.org/officeDocument/2006/relationships/hyperlink" Target="https://m.edsoo.ru/ZAL6DKFQL" TargetMode="External"/><Relationship Id="rId70" Type="http://schemas.openxmlformats.org/officeDocument/2006/relationships/hyperlink" Target="https://m.edsoo.ru/R22FHBG6O" TargetMode="External"/><Relationship Id="rId75" Type="http://schemas.openxmlformats.org/officeDocument/2006/relationships/hyperlink" Target="https://m.edsoo.ru/RZ8BITMU9" TargetMode="External"/><Relationship Id="rId83" Type="http://schemas.openxmlformats.org/officeDocument/2006/relationships/hyperlink" Target="https://m.edsoo.ru/KB3EK0A9U" TargetMode="External"/><Relationship Id="rId88" Type="http://schemas.openxmlformats.org/officeDocument/2006/relationships/hyperlink" Target="https://m.edsoo.ru/8516BBEO7" TargetMode="External"/><Relationship Id="rId91" Type="http://schemas.openxmlformats.org/officeDocument/2006/relationships/hyperlink" Target="https://m.edsoo.ru/H64QF3E6R" TargetMode="External"/><Relationship Id="rId96" Type="http://schemas.openxmlformats.org/officeDocument/2006/relationships/hyperlink" Target="https://m.edsoo.ru/RMYY1STLP" TargetMode="External"/><Relationship Id="rId111" Type="http://schemas.openxmlformats.org/officeDocument/2006/relationships/hyperlink" Target="https://m.edsoo.ru/N8KELEBH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C5O3R7VIP" TargetMode="External"/><Relationship Id="rId15" Type="http://schemas.openxmlformats.org/officeDocument/2006/relationships/hyperlink" Target="https://m.edsoo.ru/4NCL4GOMF" TargetMode="External"/><Relationship Id="rId23" Type="http://schemas.openxmlformats.org/officeDocument/2006/relationships/hyperlink" Target="https://m.edsoo.ru/SLMI7R3BL" TargetMode="External"/><Relationship Id="rId28" Type="http://schemas.openxmlformats.org/officeDocument/2006/relationships/hyperlink" Target="https://m.edsoo.ru/CS9VLQLH6" TargetMode="External"/><Relationship Id="rId36" Type="http://schemas.openxmlformats.org/officeDocument/2006/relationships/hyperlink" Target="https://m.edsoo.ru/DI3AXO5J8" TargetMode="External"/><Relationship Id="rId49" Type="http://schemas.openxmlformats.org/officeDocument/2006/relationships/hyperlink" Target="https://m.edsoo.ru/VLLIQ7HXC" TargetMode="External"/><Relationship Id="rId57" Type="http://schemas.openxmlformats.org/officeDocument/2006/relationships/hyperlink" Target="https://m.edsoo.ru/0W5LZ1RVZ" TargetMode="External"/><Relationship Id="rId106" Type="http://schemas.openxmlformats.org/officeDocument/2006/relationships/hyperlink" Target="https://m.edsoo.ru/73F23EPU5" TargetMode="External"/><Relationship Id="rId114" Type="http://schemas.openxmlformats.org/officeDocument/2006/relationships/hyperlink" Target="https://m.edsoo.ru/UF02M943T" TargetMode="External"/><Relationship Id="rId119" Type="http://schemas.openxmlformats.org/officeDocument/2006/relationships/fontTable" Target="fontTable.xml"/><Relationship Id="rId10" Type="http://schemas.openxmlformats.org/officeDocument/2006/relationships/hyperlink" Target="https://m.edsoo.ru/XPW9U5FB2" TargetMode="External"/><Relationship Id="rId31" Type="http://schemas.openxmlformats.org/officeDocument/2006/relationships/hyperlink" Target="https://m.edsoo.ru/KGJM80EUK" TargetMode="External"/><Relationship Id="rId44" Type="http://schemas.openxmlformats.org/officeDocument/2006/relationships/hyperlink" Target="https://m.edsoo.ru/Y0IQSMOH1" TargetMode="External"/><Relationship Id="rId52" Type="http://schemas.openxmlformats.org/officeDocument/2006/relationships/hyperlink" Target="https://m.edsoo.ru/6R4A0E0MD" TargetMode="External"/><Relationship Id="rId60" Type="http://schemas.openxmlformats.org/officeDocument/2006/relationships/hyperlink" Target="https://m.edsoo.ru/VOXABP0PB" TargetMode="External"/><Relationship Id="rId65" Type="http://schemas.openxmlformats.org/officeDocument/2006/relationships/hyperlink" Target="https://m.edsoo.ru/LWNGFZTWE" TargetMode="External"/><Relationship Id="rId73" Type="http://schemas.openxmlformats.org/officeDocument/2006/relationships/hyperlink" Target="https://m.edsoo.ru/B307P8WTC" TargetMode="External"/><Relationship Id="rId78" Type="http://schemas.openxmlformats.org/officeDocument/2006/relationships/hyperlink" Target="https://m.edsoo.ru/B46EMRRGE" TargetMode="External"/><Relationship Id="rId81" Type="http://schemas.openxmlformats.org/officeDocument/2006/relationships/hyperlink" Target="https://m.edsoo.ru/KXTOCIOJG" TargetMode="External"/><Relationship Id="rId86" Type="http://schemas.openxmlformats.org/officeDocument/2006/relationships/hyperlink" Target="https://m.edsoo.ru/YCMWC4M3I" TargetMode="External"/><Relationship Id="rId94" Type="http://schemas.openxmlformats.org/officeDocument/2006/relationships/hyperlink" Target="https://m.edsoo.ru/0PV9CKUYU" TargetMode="External"/><Relationship Id="rId99" Type="http://schemas.openxmlformats.org/officeDocument/2006/relationships/hyperlink" Target="https://m.edsoo.ru/G7AYCM9TT" TargetMode="External"/><Relationship Id="rId101" Type="http://schemas.openxmlformats.org/officeDocument/2006/relationships/hyperlink" Target="https://m.edsoo.ru/KC9MHJ5W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R38METBTQ" TargetMode="External"/><Relationship Id="rId13" Type="http://schemas.openxmlformats.org/officeDocument/2006/relationships/hyperlink" Target="https://m.edsoo.ru/HY0WQL5KQ" TargetMode="External"/><Relationship Id="rId18" Type="http://schemas.openxmlformats.org/officeDocument/2006/relationships/hyperlink" Target="https://m.edsoo.ru/NR6VJYCGK" TargetMode="External"/><Relationship Id="rId39" Type="http://schemas.openxmlformats.org/officeDocument/2006/relationships/hyperlink" Target="https://m.edsoo.ru/RN45YBO8R" TargetMode="External"/><Relationship Id="rId109" Type="http://schemas.openxmlformats.org/officeDocument/2006/relationships/hyperlink" Target="https://m.edsoo.ru/RPAQMBCDO" TargetMode="External"/><Relationship Id="rId34" Type="http://schemas.openxmlformats.org/officeDocument/2006/relationships/hyperlink" Target="https://m.edsoo.ru/0KQQK2ABA" TargetMode="External"/><Relationship Id="rId50" Type="http://schemas.openxmlformats.org/officeDocument/2006/relationships/hyperlink" Target="https://m.edsoo.ru/6P5BVV34R" TargetMode="External"/><Relationship Id="rId55" Type="http://schemas.openxmlformats.org/officeDocument/2006/relationships/hyperlink" Target="https://m.edsoo.ru/DY2AF84T2" TargetMode="External"/><Relationship Id="rId76" Type="http://schemas.openxmlformats.org/officeDocument/2006/relationships/hyperlink" Target="https://m.edsoo.ru/0HRFO2LCT" TargetMode="External"/><Relationship Id="rId97" Type="http://schemas.openxmlformats.org/officeDocument/2006/relationships/hyperlink" Target="https://m.edsoo.ru/4CENHGLOZ" TargetMode="External"/><Relationship Id="rId104" Type="http://schemas.openxmlformats.org/officeDocument/2006/relationships/hyperlink" Target="https://m.edsoo.ru/4H7PLGBI1" TargetMode="External"/><Relationship Id="rId120" Type="http://schemas.openxmlformats.org/officeDocument/2006/relationships/theme" Target="theme/theme1.xml"/><Relationship Id="rId7" Type="http://schemas.openxmlformats.org/officeDocument/2006/relationships/hyperlink" Target="https://m.edsoo.ru/WT7NSO14T" TargetMode="External"/><Relationship Id="rId71" Type="http://schemas.openxmlformats.org/officeDocument/2006/relationships/hyperlink" Target="https://m.edsoo.ru/VHYNJQMQD" TargetMode="External"/><Relationship Id="rId92" Type="http://schemas.openxmlformats.org/officeDocument/2006/relationships/hyperlink" Target="https://m.edsoo.ru/Q4EUBB6GT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PO5J6D23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46</Pages>
  <Words>10177</Words>
  <Characters>58011</Characters>
  <Application>Microsoft Office Word</Application>
  <DocSecurity>0</DocSecurity>
  <Lines>483</Lines>
  <Paragraphs>136</Paragraphs>
  <ScaleCrop>false</ScaleCrop>
  <Company/>
  <LinksUpToDate>false</LinksUpToDate>
  <CharactersWithSpaces>68052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КатковаЮА</dc:creator>
  <cp:lastModifiedBy>admin</cp:lastModifiedBy>
  <cp:revision>1</cp:revision>
  <dcterms:created xsi:type="dcterms:W3CDTF">2026-09-07T10:34:00Z</dcterms:created>
  <dcterms:modified xsi:type="dcterms:W3CDTF">2026-09-07T10:36:00Z</dcterms:modified>
</cp:coreProperties>
</file>